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C5F7" w14:textId="77777777" w:rsidR="00922B17" w:rsidRDefault="00922B17" w:rsidP="00922B17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СОСТАВ ПРИЁМНОЙ КОМИССИИ</w:t>
      </w:r>
    </w:p>
    <w:p w14:paraId="79155BAF" w14:textId="77777777" w:rsidR="00B22AAE" w:rsidRPr="00922B17" w:rsidRDefault="00B22AAE" w:rsidP="00922B17">
      <w:pPr>
        <w:pStyle w:val="a3"/>
        <w:spacing w:line="360" w:lineRule="auto"/>
        <w:jc w:val="center"/>
        <w:rPr>
          <w:b/>
          <w:color w:val="000000"/>
          <w:sz w:val="44"/>
          <w:szCs w:val="44"/>
        </w:rPr>
      </w:pPr>
    </w:p>
    <w:p w14:paraId="436B494D" w14:textId="77777777" w:rsidR="00922B17" w:rsidRPr="00922B17" w:rsidRDefault="00922B17" w:rsidP="009159F7">
      <w:pPr>
        <w:pStyle w:val="a3"/>
        <w:spacing w:line="360" w:lineRule="auto"/>
        <w:ind w:left="5529" w:hanging="5169"/>
        <w:jc w:val="both"/>
        <w:rPr>
          <w:b/>
          <w:color w:val="000000"/>
          <w:sz w:val="44"/>
          <w:szCs w:val="44"/>
        </w:rPr>
      </w:pPr>
      <w:r w:rsidRPr="009159F7">
        <w:rPr>
          <w:b/>
          <w:color w:val="000000"/>
          <w:sz w:val="52"/>
          <w:szCs w:val="52"/>
        </w:rPr>
        <w:t>Полыгалова Татьяна Юрьевна</w:t>
      </w:r>
      <w:r w:rsidRPr="00922B17">
        <w:rPr>
          <w:b/>
          <w:color w:val="000000"/>
          <w:sz w:val="44"/>
          <w:szCs w:val="44"/>
        </w:rPr>
        <w:t xml:space="preserve">  – </w:t>
      </w:r>
      <w:r w:rsidR="009640DA">
        <w:rPr>
          <w:b/>
          <w:color w:val="000000"/>
          <w:sz w:val="44"/>
          <w:szCs w:val="44"/>
        </w:rPr>
        <w:t xml:space="preserve">заместитель директора </w:t>
      </w:r>
      <w:r w:rsidRPr="00922B17">
        <w:rPr>
          <w:b/>
          <w:color w:val="000000"/>
          <w:sz w:val="44"/>
          <w:szCs w:val="44"/>
        </w:rPr>
        <w:t xml:space="preserve"> ДХШ</w:t>
      </w:r>
      <w:r w:rsidR="009640DA">
        <w:rPr>
          <w:b/>
          <w:color w:val="000000"/>
          <w:sz w:val="44"/>
          <w:szCs w:val="44"/>
        </w:rPr>
        <w:t xml:space="preserve">                  по учебной работе, председатель комиссии;</w:t>
      </w:r>
    </w:p>
    <w:p w14:paraId="05E7EB37" w14:textId="77777777" w:rsidR="00922B17" w:rsidRPr="00922B17" w:rsidRDefault="00E3163D" w:rsidP="009159F7">
      <w:pPr>
        <w:pStyle w:val="a3"/>
        <w:tabs>
          <w:tab w:val="left" w:pos="540"/>
        </w:tabs>
        <w:spacing w:line="360" w:lineRule="auto"/>
        <w:ind w:left="5529" w:hanging="5169"/>
        <w:jc w:val="both"/>
        <w:rPr>
          <w:b/>
          <w:color w:val="000000"/>
          <w:sz w:val="44"/>
          <w:szCs w:val="44"/>
        </w:rPr>
      </w:pPr>
      <w:r w:rsidRPr="009159F7">
        <w:rPr>
          <w:b/>
          <w:color w:val="000000"/>
          <w:sz w:val="52"/>
          <w:szCs w:val="52"/>
        </w:rPr>
        <w:t>Казакова Елена Николаевна</w:t>
      </w:r>
      <w:r w:rsidR="00922B17" w:rsidRPr="00922B17">
        <w:rPr>
          <w:b/>
          <w:color w:val="000000"/>
          <w:sz w:val="44"/>
          <w:szCs w:val="44"/>
        </w:rPr>
        <w:t xml:space="preserve"> – </w:t>
      </w:r>
      <w:r w:rsidR="006C2A5A">
        <w:rPr>
          <w:b/>
          <w:color w:val="000000"/>
          <w:sz w:val="44"/>
          <w:szCs w:val="44"/>
        </w:rPr>
        <w:t>преподаватель</w:t>
      </w:r>
      <w:r w:rsidR="00922B17" w:rsidRPr="00922B17">
        <w:rPr>
          <w:b/>
          <w:color w:val="000000"/>
          <w:sz w:val="44"/>
          <w:szCs w:val="44"/>
        </w:rPr>
        <w:t xml:space="preserve">, секретарь </w:t>
      </w:r>
      <w:r w:rsidR="009640DA">
        <w:rPr>
          <w:b/>
          <w:color w:val="000000"/>
          <w:sz w:val="44"/>
          <w:szCs w:val="44"/>
        </w:rPr>
        <w:t>комиссии;</w:t>
      </w:r>
      <w:r w:rsidR="00922B17" w:rsidRPr="00922B17">
        <w:rPr>
          <w:b/>
          <w:color w:val="000000"/>
          <w:sz w:val="44"/>
          <w:szCs w:val="44"/>
        </w:rPr>
        <w:t xml:space="preserve"> </w:t>
      </w:r>
    </w:p>
    <w:p w14:paraId="2D374119" w14:textId="4200D274" w:rsidR="00922B17" w:rsidRPr="00922B17" w:rsidRDefault="0015743D" w:rsidP="009159F7">
      <w:pPr>
        <w:pStyle w:val="a3"/>
        <w:spacing w:line="360" w:lineRule="auto"/>
        <w:ind w:left="5529" w:hanging="5169"/>
        <w:jc w:val="both"/>
        <w:rPr>
          <w:b/>
          <w:color w:val="000000"/>
          <w:sz w:val="44"/>
          <w:szCs w:val="44"/>
        </w:rPr>
      </w:pPr>
      <w:r>
        <w:rPr>
          <w:b/>
          <w:color w:val="000000"/>
          <w:sz w:val="52"/>
          <w:szCs w:val="52"/>
        </w:rPr>
        <w:t>Милькова Юлия Александровна</w:t>
      </w:r>
      <w:r w:rsidR="00CA0DDA">
        <w:rPr>
          <w:b/>
          <w:color w:val="000000"/>
          <w:sz w:val="44"/>
          <w:szCs w:val="44"/>
        </w:rPr>
        <w:t xml:space="preserve"> </w:t>
      </w:r>
      <w:r w:rsidR="009640DA">
        <w:rPr>
          <w:b/>
          <w:color w:val="000000"/>
          <w:sz w:val="44"/>
          <w:szCs w:val="44"/>
        </w:rPr>
        <w:t>– преподаватель, член комиссии;</w:t>
      </w:r>
    </w:p>
    <w:p w14:paraId="3BC924B0" w14:textId="77777777" w:rsidR="00922B17" w:rsidRPr="00922B17" w:rsidRDefault="009640DA" w:rsidP="009159F7">
      <w:pPr>
        <w:pStyle w:val="a3"/>
        <w:spacing w:line="360" w:lineRule="auto"/>
        <w:ind w:left="5529" w:hanging="5169"/>
        <w:jc w:val="both"/>
        <w:rPr>
          <w:b/>
          <w:color w:val="000000"/>
          <w:sz w:val="44"/>
          <w:szCs w:val="44"/>
        </w:rPr>
      </w:pPr>
      <w:r w:rsidRPr="009159F7">
        <w:rPr>
          <w:b/>
          <w:color w:val="000000"/>
          <w:sz w:val="52"/>
          <w:szCs w:val="52"/>
        </w:rPr>
        <w:t>Коршунова Надежда Алексеевна</w:t>
      </w:r>
      <w:r>
        <w:rPr>
          <w:b/>
          <w:color w:val="000000"/>
          <w:sz w:val="44"/>
          <w:szCs w:val="44"/>
        </w:rPr>
        <w:t xml:space="preserve"> - преподаватель, член комиссии.</w:t>
      </w:r>
    </w:p>
    <w:p w14:paraId="2E914E27" w14:textId="77777777" w:rsidR="00C80850" w:rsidRPr="00922B17" w:rsidRDefault="00C80850" w:rsidP="00922B17">
      <w:pPr>
        <w:spacing w:line="360" w:lineRule="auto"/>
        <w:rPr>
          <w:b/>
          <w:sz w:val="44"/>
          <w:szCs w:val="44"/>
        </w:rPr>
      </w:pPr>
    </w:p>
    <w:sectPr w:rsidR="00C80850" w:rsidRPr="00922B17" w:rsidSect="00922B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B44EB"/>
    <w:multiLevelType w:val="hybridMultilevel"/>
    <w:tmpl w:val="43B4BB22"/>
    <w:lvl w:ilvl="0" w:tplc="E5C0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17"/>
    <w:rsid w:val="0000305C"/>
    <w:rsid w:val="0015743D"/>
    <w:rsid w:val="003D4E02"/>
    <w:rsid w:val="006C2A5A"/>
    <w:rsid w:val="00824AF5"/>
    <w:rsid w:val="009159F7"/>
    <w:rsid w:val="00922B17"/>
    <w:rsid w:val="009640DA"/>
    <w:rsid w:val="00AF58D4"/>
    <w:rsid w:val="00B22AAE"/>
    <w:rsid w:val="00C80850"/>
    <w:rsid w:val="00CA0DDA"/>
    <w:rsid w:val="00D84C13"/>
    <w:rsid w:val="00E3163D"/>
    <w:rsid w:val="00E60AEE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F9A93"/>
  <w15:docId w15:val="{AA47A46B-8FDA-4FE7-A300-1AE954E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B17"/>
    <w:pPr>
      <w:ind w:firstLine="1260"/>
    </w:pPr>
  </w:style>
  <w:style w:type="paragraph" w:styleId="a4">
    <w:name w:val="Balloon Text"/>
    <w:basedOn w:val="a"/>
    <w:semiHidden/>
    <w:rsid w:val="0092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ПРИЁМНОЙ КОМИССИИ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ПРИЁМНОЙ КОМИССИИ</dc:title>
  <dc:creator>1</dc:creator>
  <cp:lastModifiedBy>Татьяна Полыгалова</cp:lastModifiedBy>
  <cp:revision>2</cp:revision>
  <cp:lastPrinted>2022-04-16T08:02:00Z</cp:lastPrinted>
  <dcterms:created xsi:type="dcterms:W3CDTF">2022-04-16T09:30:00Z</dcterms:created>
  <dcterms:modified xsi:type="dcterms:W3CDTF">2022-04-16T09:30:00Z</dcterms:modified>
</cp:coreProperties>
</file>