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8013" w14:textId="77777777" w:rsidR="00EE2E67" w:rsidRDefault="00EE2E67" w:rsidP="00523909">
      <w:pPr>
        <w:pStyle w:val="a3"/>
        <w:ind w:right="168"/>
        <w:rPr>
          <w:sz w:val="20"/>
        </w:rPr>
      </w:pPr>
      <w:r>
        <w:rPr>
          <w:sz w:val="20"/>
        </w:rPr>
        <w:t>ДОГОВОР</w:t>
      </w:r>
    </w:p>
    <w:p w14:paraId="108B1705" w14:textId="77777777" w:rsidR="00EE2E67" w:rsidRDefault="00EE2E67" w:rsidP="00EE2E6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о сотрудничестве участников образовательного процесса.</w:t>
      </w:r>
    </w:p>
    <w:p w14:paraId="42FEE48C" w14:textId="77777777" w:rsidR="00EE2E67" w:rsidRDefault="00EE2E67" w:rsidP="00EE2E67">
      <w:pPr>
        <w:rPr>
          <w:b/>
          <w:bCs/>
          <w:sz w:val="20"/>
        </w:rPr>
      </w:pPr>
    </w:p>
    <w:p w14:paraId="47929E82" w14:textId="77777777" w:rsidR="00EE2E67" w:rsidRPr="005E22A6" w:rsidRDefault="00EE2E67" w:rsidP="00EE2E67">
      <w:pPr>
        <w:rPr>
          <w:b/>
          <w:bCs/>
          <w:sz w:val="18"/>
          <w:szCs w:val="18"/>
        </w:rPr>
      </w:pPr>
      <w:r w:rsidRPr="005E22A6">
        <w:rPr>
          <w:b/>
          <w:bCs/>
          <w:sz w:val="18"/>
          <w:szCs w:val="18"/>
        </w:rPr>
        <w:t xml:space="preserve">г. Ирбит                                                           </w:t>
      </w:r>
      <w:r w:rsidR="00084577" w:rsidRPr="005E22A6">
        <w:rPr>
          <w:b/>
          <w:bCs/>
          <w:sz w:val="18"/>
          <w:szCs w:val="18"/>
        </w:rPr>
        <w:t xml:space="preserve">                                                             </w:t>
      </w:r>
      <w:r w:rsidRPr="005E22A6">
        <w:rPr>
          <w:b/>
          <w:bCs/>
          <w:sz w:val="18"/>
          <w:szCs w:val="18"/>
        </w:rPr>
        <w:t xml:space="preserve">     </w:t>
      </w:r>
      <w:proofErr w:type="gramStart"/>
      <w:r w:rsidRPr="005E22A6">
        <w:rPr>
          <w:b/>
          <w:bCs/>
          <w:sz w:val="18"/>
          <w:szCs w:val="18"/>
        </w:rPr>
        <w:t xml:space="preserve">   «</w:t>
      </w:r>
      <w:proofErr w:type="gramEnd"/>
      <w:r w:rsidRPr="005E22A6">
        <w:rPr>
          <w:b/>
          <w:bCs/>
          <w:sz w:val="18"/>
          <w:szCs w:val="18"/>
        </w:rPr>
        <w:t>______»__________________20___г.</w:t>
      </w:r>
    </w:p>
    <w:p w14:paraId="5ED7BE49" w14:textId="77777777" w:rsidR="00EE2E67" w:rsidRPr="005E22A6" w:rsidRDefault="00EE2E67" w:rsidP="00EE2E67">
      <w:pPr>
        <w:rPr>
          <w:b/>
          <w:bCs/>
          <w:sz w:val="18"/>
          <w:szCs w:val="18"/>
        </w:rPr>
      </w:pPr>
    </w:p>
    <w:p w14:paraId="15ABE74A" w14:textId="1339A74C" w:rsidR="00EE2E67" w:rsidRDefault="00A807E1" w:rsidP="00523909">
      <w:pPr>
        <w:pStyle w:val="a5"/>
        <w:tabs>
          <w:tab w:val="left" w:pos="10632"/>
        </w:tabs>
        <w:ind w:right="168"/>
        <w:rPr>
          <w:sz w:val="28"/>
        </w:rPr>
      </w:pPr>
      <w:r w:rsidRPr="00A807E1">
        <w:rPr>
          <w:sz w:val="18"/>
          <w:szCs w:val="18"/>
        </w:rPr>
        <w:t>Государственное бюджетное учреждение дополнительного образования Свердловской области  «Ирбитская детская художественная школа», имеющее лицензию на право образовательной деятельности Министерства общего и профессионального образования Свердловской области серия 66Л01 №</w:t>
      </w:r>
      <w:r w:rsidR="00CF77E3">
        <w:rPr>
          <w:sz w:val="18"/>
          <w:szCs w:val="18"/>
        </w:rPr>
        <w:t xml:space="preserve"> 19964</w:t>
      </w:r>
      <w:r w:rsidRPr="00A807E1">
        <w:rPr>
          <w:sz w:val="18"/>
          <w:szCs w:val="18"/>
        </w:rPr>
        <w:t xml:space="preserve"> от 20 марта  2019г</w:t>
      </w:r>
      <w:r w:rsidR="0033266E">
        <w:rPr>
          <w:sz w:val="18"/>
          <w:szCs w:val="18"/>
        </w:rPr>
        <w:t xml:space="preserve">., в дальнейшем именуемое «Школа», в лице директора Аникина В.К., действующего на основании Устава, с одной стороны, и  </w:t>
      </w:r>
      <w:r w:rsidR="00EE2E67" w:rsidRPr="00E467BC">
        <w:rPr>
          <w:sz w:val="16"/>
          <w:szCs w:val="16"/>
        </w:rPr>
        <w:t xml:space="preserve"> </w:t>
      </w:r>
      <w:r w:rsidR="00EE2E67">
        <w:rPr>
          <w:sz w:val="28"/>
        </w:rPr>
        <w:t>_________________________________________________________</w:t>
      </w:r>
      <w:r w:rsidR="00084577">
        <w:rPr>
          <w:sz w:val="28"/>
        </w:rPr>
        <w:t>__________</w:t>
      </w:r>
      <w:r w:rsidR="00EE2E67">
        <w:rPr>
          <w:sz w:val="28"/>
        </w:rPr>
        <w:t>________</w:t>
      </w:r>
    </w:p>
    <w:p w14:paraId="7ED4C384" w14:textId="77777777" w:rsidR="00EE2E67" w:rsidRPr="00E467BC" w:rsidRDefault="00EE2E67" w:rsidP="00523909">
      <w:pPr>
        <w:pStyle w:val="a5"/>
        <w:tabs>
          <w:tab w:val="left" w:pos="10632"/>
        </w:tabs>
        <w:ind w:right="168"/>
        <w:jc w:val="center"/>
        <w:rPr>
          <w:sz w:val="12"/>
          <w:szCs w:val="12"/>
        </w:rPr>
      </w:pPr>
      <w:r w:rsidRPr="00E467BC">
        <w:rPr>
          <w:sz w:val="12"/>
          <w:szCs w:val="12"/>
        </w:rPr>
        <w:t>(Фамилия, имя, отчество одного из родителей)</w:t>
      </w:r>
    </w:p>
    <w:p w14:paraId="435DA3A7" w14:textId="77777777" w:rsidR="00EE2E67" w:rsidRPr="00E323D3" w:rsidRDefault="00EE2E67" w:rsidP="00523909">
      <w:p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в дальнейшем именуемый(</w:t>
      </w:r>
      <w:proofErr w:type="spellStart"/>
      <w:r w:rsidRPr="00E323D3">
        <w:rPr>
          <w:sz w:val="18"/>
          <w:szCs w:val="18"/>
        </w:rPr>
        <w:t>ая</w:t>
      </w:r>
      <w:proofErr w:type="spellEnd"/>
      <w:r w:rsidRPr="00E323D3">
        <w:rPr>
          <w:sz w:val="18"/>
          <w:szCs w:val="18"/>
        </w:rPr>
        <w:t xml:space="preserve">) «Законный представитель </w:t>
      </w:r>
      <w:r w:rsidR="002D3185">
        <w:rPr>
          <w:sz w:val="18"/>
          <w:szCs w:val="18"/>
        </w:rPr>
        <w:t>обу</w:t>
      </w:r>
      <w:r w:rsidRPr="00E323D3">
        <w:rPr>
          <w:sz w:val="18"/>
          <w:szCs w:val="18"/>
        </w:rPr>
        <w:t>ча</w:t>
      </w:r>
      <w:r w:rsidR="002D3185">
        <w:rPr>
          <w:sz w:val="18"/>
          <w:szCs w:val="18"/>
        </w:rPr>
        <w:t>ю</w:t>
      </w:r>
      <w:r w:rsidRPr="00E323D3">
        <w:rPr>
          <w:sz w:val="18"/>
          <w:szCs w:val="18"/>
        </w:rPr>
        <w:t>щегося», с другой стороны, заключили настоящий договор о нижеследующем:</w:t>
      </w:r>
    </w:p>
    <w:p w14:paraId="7A5C0B84" w14:textId="77777777" w:rsidR="00EE2E67" w:rsidRPr="00E323D3" w:rsidRDefault="00875A94" w:rsidP="00523909">
      <w:pPr>
        <w:numPr>
          <w:ilvl w:val="0"/>
          <w:numId w:val="1"/>
        </w:numPr>
        <w:tabs>
          <w:tab w:val="left" w:pos="10632"/>
        </w:tabs>
        <w:ind w:right="168"/>
        <w:jc w:val="center"/>
        <w:rPr>
          <w:b/>
          <w:bCs/>
          <w:sz w:val="18"/>
          <w:szCs w:val="18"/>
        </w:rPr>
      </w:pPr>
      <w:r w:rsidRPr="00E323D3">
        <w:rPr>
          <w:b/>
          <w:bCs/>
          <w:sz w:val="18"/>
          <w:szCs w:val="18"/>
        </w:rPr>
        <w:t>Предмет договора</w:t>
      </w:r>
    </w:p>
    <w:p w14:paraId="3832BC97" w14:textId="77777777" w:rsidR="00EE2E67" w:rsidRPr="00E323D3" w:rsidRDefault="00EE2E67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Участниками образовательного процесса в Школе в соответствии с Договором являются:</w:t>
      </w:r>
    </w:p>
    <w:p w14:paraId="0D79CD97" w14:textId="77777777" w:rsidR="00EE2E67" w:rsidRPr="00E323D3" w:rsidRDefault="00F142C5" w:rsidP="00523909">
      <w:pPr>
        <w:numPr>
          <w:ilvl w:val="0"/>
          <w:numId w:val="6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обучающиеся в образовательном учреждении (далее – «Учащиеся»);</w:t>
      </w:r>
    </w:p>
    <w:p w14:paraId="14D0E071" w14:textId="77777777" w:rsidR="00F142C5" w:rsidRPr="00E323D3" w:rsidRDefault="00F142C5" w:rsidP="00523909">
      <w:pPr>
        <w:numPr>
          <w:ilvl w:val="0"/>
          <w:numId w:val="6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родители, родственники, опекуны (и др.) обучающихся в Школе (д</w:t>
      </w:r>
      <w:r w:rsidR="002D3185">
        <w:rPr>
          <w:bCs/>
          <w:sz w:val="18"/>
          <w:szCs w:val="18"/>
        </w:rPr>
        <w:t>алее – «Законные представители обу</w:t>
      </w:r>
      <w:r w:rsidRPr="00E323D3">
        <w:rPr>
          <w:bCs/>
          <w:sz w:val="18"/>
          <w:szCs w:val="18"/>
        </w:rPr>
        <w:t>ча</w:t>
      </w:r>
      <w:r w:rsidR="0003646B">
        <w:rPr>
          <w:bCs/>
          <w:sz w:val="18"/>
          <w:szCs w:val="18"/>
        </w:rPr>
        <w:t>ю</w:t>
      </w:r>
      <w:r w:rsidRPr="00E323D3">
        <w:rPr>
          <w:bCs/>
          <w:sz w:val="18"/>
          <w:szCs w:val="18"/>
        </w:rPr>
        <w:t>щегося»);</w:t>
      </w:r>
    </w:p>
    <w:p w14:paraId="2C3F0693" w14:textId="77777777" w:rsidR="00F142C5" w:rsidRPr="00E323D3" w:rsidRDefault="00F142C5" w:rsidP="00523909">
      <w:pPr>
        <w:numPr>
          <w:ilvl w:val="0"/>
          <w:numId w:val="6"/>
        </w:numPr>
        <w:tabs>
          <w:tab w:val="left" w:pos="10632"/>
        </w:tabs>
        <w:ind w:right="168"/>
        <w:rPr>
          <w:bCs/>
          <w:sz w:val="18"/>
          <w:szCs w:val="18"/>
        </w:rPr>
      </w:pPr>
      <w:proofErr w:type="gramStart"/>
      <w:r w:rsidRPr="00E323D3">
        <w:rPr>
          <w:bCs/>
          <w:sz w:val="18"/>
          <w:szCs w:val="18"/>
        </w:rPr>
        <w:t>руководящие  работники</w:t>
      </w:r>
      <w:proofErr w:type="gramEnd"/>
      <w:r w:rsidRPr="00E323D3">
        <w:rPr>
          <w:bCs/>
          <w:sz w:val="18"/>
          <w:szCs w:val="18"/>
        </w:rPr>
        <w:t xml:space="preserve"> Школы (далее «Администрация Школы»);</w:t>
      </w:r>
    </w:p>
    <w:p w14:paraId="08EBFFBC" w14:textId="77777777" w:rsidR="00F142C5" w:rsidRPr="00E323D3" w:rsidRDefault="00D25FC0" w:rsidP="00523909">
      <w:pPr>
        <w:numPr>
          <w:ilvl w:val="0"/>
          <w:numId w:val="6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п</w:t>
      </w:r>
      <w:r w:rsidR="00F142C5" w:rsidRPr="00E323D3">
        <w:rPr>
          <w:bCs/>
          <w:sz w:val="18"/>
          <w:szCs w:val="18"/>
        </w:rPr>
        <w:t>едагогические и иные работники Школы (далее – «Представител</w:t>
      </w:r>
      <w:r w:rsidR="001614C1" w:rsidRPr="00E323D3">
        <w:rPr>
          <w:bCs/>
          <w:sz w:val="18"/>
          <w:szCs w:val="18"/>
        </w:rPr>
        <w:t>и</w:t>
      </w:r>
      <w:r w:rsidR="00F142C5" w:rsidRPr="00E323D3">
        <w:rPr>
          <w:bCs/>
          <w:sz w:val="18"/>
          <w:szCs w:val="18"/>
        </w:rPr>
        <w:t xml:space="preserve"> Школы»);</w:t>
      </w:r>
    </w:p>
    <w:p w14:paraId="60BE89F7" w14:textId="77777777" w:rsidR="00315BD6" w:rsidRDefault="00BD0686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6"/>
          <w:szCs w:val="16"/>
        </w:rPr>
      </w:pPr>
      <w:r w:rsidRPr="00E323D3">
        <w:rPr>
          <w:bCs/>
          <w:sz w:val="18"/>
          <w:szCs w:val="18"/>
        </w:rPr>
        <w:t>Договор имеет своей целью</w:t>
      </w:r>
      <w:r w:rsidRPr="00E467BC">
        <w:rPr>
          <w:bCs/>
          <w:sz w:val="16"/>
          <w:szCs w:val="16"/>
        </w:rPr>
        <w:t xml:space="preserve"> </w:t>
      </w:r>
      <w:r w:rsidRPr="00E323D3">
        <w:rPr>
          <w:bCs/>
          <w:sz w:val="18"/>
          <w:szCs w:val="18"/>
        </w:rPr>
        <w:t xml:space="preserve">регулирование отношений Сторон в процессе развития, воспитания и </w:t>
      </w:r>
      <w:proofErr w:type="gramStart"/>
      <w:r w:rsidRPr="00E323D3">
        <w:rPr>
          <w:bCs/>
          <w:sz w:val="18"/>
          <w:szCs w:val="18"/>
        </w:rPr>
        <w:t>обучения  Учащегося</w:t>
      </w:r>
      <w:proofErr w:type="gramEnd"/>
      <w:r w:rsidRPr="00E323D3">
        <w:rPr>
          <w:bCs/>
          <w:sz w:val="18"/>
          <w:szCs w:val="18"/>
        </w:rPr>
        <w:t xml:space="preserve"> в Школе</w:t>
      </w:r>
      <w:r w:rsidR="00315BD6" w:rsidRPr="00E323D3">
        <w:rPr>
          <w:bCs/>
          <w:sz w:val="18"/>
          <w:szCs w:val="18"/>
        </w:rPr>
        <w:t xml:space="preserve"> по </w:t>
      </w:r>
      <w:r w:rsidR="0033266E">
        <w:rPr>
          <w:bCs/>
          <w:sz w:val="18"/>
          <w:szCs w:val="18"/>
        </w:rPr>
        <w:t xml:space="preserve">дополнительной предпрофессиональной общеобразовательной программе в области </w:t>
      </w:r>
      <w:r w:rsidR="00635CA2">
        <w:rPr>
          <w:bCs/>
          <w:sz w:val="18"/>
          <w:szCs w:val="18"/>
        </w:rPr>
        <w:t>изобразительного</w:t>
      </w:r>
      <w:r w:rsidR="002D3185">
        <w:rPr>
          <w:bCs/>
          <w:sz w:val="18"/>
          <w:szCs w:val="18"/>
        </w:rPr>
        <w:t xml:space="preserve"> </w:t>
      </w:r>
      <w:r w:rsidR="0033266E">
        <w:rPr>
          <w:bCs/>
          <w:sz w:val="18"/>
          <w:szCs w:val="18"/>
        </w:rPr>
        <w:t xml:space="preserve"> искусства «</w:t>
      </w:r>
      <w:r w:rsidR="00A302B2">
        <w:rPr>
          <w:bCs/>
          <w:sz w:val="18"/>
          <w:szCs w:val="18"/>
        </w:rPr>
        <w:t>Декоративно-прикладное творчество</w:t>
      </w:r>
      <w:r w:rsidR="0033266E">
        <w:rPr>
          <w:bCs/>
          <w:sz w:val="18"/>
          <w:szCs w:val="18"/>
        </w:rPr>
        <w:t>»</w:t>
      </w:r>
    </w:p>
    <w:p w14:paraId="08BFAB31" w14:textId="77777777" w:rsidR="00BD0686" w:rsidRPr="00E323D3" w:rsidRDefault="00315BD6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Сроки освоения образовательной</w:t>
      </w:r>
      <w:r w:rsidR="00BD0686" w:rsidRPr="00E323D3">
        <w:rPr>
          <w:bCs/>
          <w:sz w:val="18"/>
          <w:szCs w:val="18"/>
        </w:rPr>
        <w:t xml:space="preserve"> программ</w:t>
      </w:r>
      <w:r w:rsidRPr="00E323D3">
        <w:rPr>
          <w:bCs/>
          <w:sz w:val="18"/>
          <w:szCs w:val="18"/>
        </w:rPr>
        <w:t>ы</w:t>
      </w:r>
      <w:r w:rsidR="00BD0686" w:rsidRPr="00E323D3">
        <w:rPr>
          <w:bCs/>
          <w:sz w:val="18"/>
          <w:szCs w:val="18"/>
        </w:rPr>
        <w:t xml:space="preserve"> </w:t>
      </w:r>
      <w:r w:rsidR="0099403A" w:rsidRPr="00E323D3">
        <w:rPr>
          <w:bCs/>
          <w:sz w:val="18"/>
          <w:szCs w:val="18"/>
        </w:rPr>
        <w:t xml:space="preserve">(ОП) </w:t>
      </w:r>
      <w:proofErr w:type="gramStart"/>
      <w:r w:rsidR="00BD0686" w:rsidRPr="00E323D3">
        <w:rPr>
          <w:bCs/>
          <w:sz w:val="18"/>
          <w:szCs w:val="18"/>
        </w:rPr>
        <w:t xml:space="preserve">определяются </w:t>
      </w:r>
      <w:r w:rsidRPr="00E323D3">
        <w:rPr>
          <w:bCs/>
          <w:sz w:val="18"/>
          <w:szCs w:val="18"/>
        </w:rPr>
        <w:t xml:space="preserve"> Федеральными</w:t>
      </w:r>
      <w:proofErr w:type="gramEnd"/>
      <w:r w:rsidRPr="00E323D3">
        <w:rPr>
          <w:bCs/>
          <w:sz w:val="18"/>
          <w:szCs w:val="18"/>
        </w:rPr>
        <w:t xml:space="preserve"> государственными </w:t>
      </w:r>
      <w:r w:rsidR="00BD0686" w:rsidRPr="00E323D3">
        <w:rPr>
          <w:bCs/>
          <w:sz w:val="18"/>
          <w:szCs w:val="18"/>
        </w:rPr>
        <w:t xml:space="preserve">требованиями, предъявленными к </w:t>
      </w:r>
      <w:r w:rsidRPr="00E323D3">
        <w:rPr>
          <w:bCs/>
          <w:sz w:val="18"/>
          <w:szCs w:val="18"/>
        </w:rPr>
        <w:t>минимуму содержания</w:t>
      </w:r>
      <w:r w:rsidR="00BD0686" w:rsidRPr="00E323D3">
        <w:rPr>
          <w:bCs/>
          <w:sz w:val="18"/>
          <w:szCs w:val="18"/>
        </w:rPr>
        <w:t xml:space="preserve"> образования и уровню подготовки выпускника детской художественной школы</w:t>
      </w:r>
      <w:r w:rsidRPr="00E323D3">
        <w:rPr>
          <w:bCs/>
          <w:sz w:val="18"/>
          <w:szCs w:val="18"/>
        </w:rPr>
        <w:t>.</w:t>
      </w:r>
    </w:p>
    <w:p w14:paraId="3C171DD7" w14:textId="77777777" w:rsidR="00315BD6" w:rsidRPr="00E323D3" w:rsidRDefault="00315BD6" w:rsidP="00523909">
      <w:pPr>
        <w:tabs>
          <w:tab w:val="left" w:pos="10632"/>
        </w:tabs>
        <w:ind w:left="900" w:right="168" w:firstLine="360"/>
        <w:rPr>
          <w:bCs/>
          <w:sz w:val="18"/>
          <w:szCs w:val="18"/>
        </w:rPr>
      </w:pPr>
      <w:r>
        <w:rPr>
          <w:bCs/>
          <w:sz w:val="16"/>
          <w:szCs w:val="16"/>
        </w:rPr>
        <w:t xml:space="preserve">Для </w:t>
      </w:r>
      <w:r w:rsidR="0033266E">
        <w:rPr>
          <w:bCs/>
          <w:sz w:val="16"/>
          <w:szCs w:val="16"/>
        </w:rPr>
        <w:t>ДПОП «</w:t>
      </w:r>
      <w:r w:rsidR="002838A9" w:rsidRPr="0040543D">
        <w:rPr>
          <w:b/>
          <w:sz w:val="18"/>
          <w:szCs w:val="18"/>
        </w:rPr>
        <w:t>Декоративно-прикладное творчество</w:t>
      </w:r>
      <w:r w:rsidR="0033266E">
        <w:rPr>
          <w:bCs/>
          <w:sz w:val="16"/>
          <w:szCs w:val="16"/>
        </w:rPr>
        <w:t>»</w:t>
      </w:r>
      <w:r>
        <w:rPr>
          <w:bCs/>
        </w:rPr>
        <w:t xml:space="preserve"> </w:t>
      </w:r>
      <w:r w:rsidRPr="00E323D3">
        <w:rPr>
          <w:bCs/>
          <w:sz w:val="18"/>
          <w:szCs w:val="18"/>
        </w:rPr>
        <w:t xml:space="preserve">срок освоения установлен в </w:t>
      </w:r>
      <w:proofErr w:type="gramStart"/>
      <w:r w:rsidRPr="00E323D3">
        <w:rPr>
          <w:bCs/>
          <w:sz w:val="18"/>
          <w:szCs w:val="18"/>
        </w:rPr>
        <w:t xml:space="preserve">течении </w:t>
      </w:r>
      <w:r w:rsidR="0033266E">
        <w:rPr>
          <w:bCs/>
          <w:sz w:val="18"/>
          <w:szCs w:val="18"/>
        </w:rPr>
        <w:t xml:space="preserve"> 8</w:t>
      </w:r>
      <w:proofErr w:type="gramEnd"/>
      <w:r w:rsidR="0033266E">
        <w:rPr>
          <w:bCs/>
          <w:sz w:val="18"/>
          <w:szCs w:val="18"/>
        </w:rPr>
        <w:t xml:space="preserve"> </w:t>
      </w:r>
      <w:r w:rsidRPr="00E323D3">
        <w:rPr>
          <w:bCs/>
          <w:sz w:val="18"/>
          <w:szCs w:val="18"/>
        </w:rPr>
        <w:t xml:space="preserve"> лет.</w:t>
      </w:r>
    </w:p>
    <w:p w14:paraId="5DE08CEE" w14:textId="77777777" w:rsidR="00BD0686" w:rsidRPr="00E323D3" w:rsidRDefault="00BD0686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Форма обучения очная.</w:t>
      </w:r>
    </w:p>
    <w:p w14:paraId="0A8B7FC6" w14:textId="77777777" w:rsidR="00BD0686" w:rsidRPr="00E323D3" w:rsidRDefault="00BD0686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Образовательная деятельность Школы в пределах</w:t>
      </w:r>
      <w:r w:rsidR="0099403A" w:rsidRPr="00E323D3">
        <w:rPr>
          <w:bCs/>
          <w:sz w:val="18"/>
          <w:szCs w:val="18"/>
        </w:rPr>
        <w:t xml:space="preserve"> </w:t>
      </w:r>
      <w:r w:rsidR="00EB65D0">
        <w:rPr>
          <w:bCs/>
          <w:sz w:val="18"/>
          <w:szCs w:val="18"/>
        </w:rPr>
        <w:t>государственного</w:t>
      </w:r>
      <w:r w:rsidR="0099403A" w:rsidRPr="00E323D3">
        <w:rPr>
          <w:bCs/>
          <w:sz w:val="18"/>
          <w:szCs w:val="18"/>
        </w:rPr>
        <w:t xml:space="preserve"> </w:t>
      </w:r>
      <w:proofErr w:type="gramStart"/>
      <w:r w:rsidR="0099403A" w:rsidRPr="00E323D3">
        <w:rPr>
          <w:bCs/>
          <w:sz w:val="18"/>
          <w:szCs w:val="18"/>
        </w:rPr>
        <w:t xml:space="preserve">задания </w:t>
      </w:r>
      <w:r w:rsidRPr="00E323D3">
        <w:rPr>
          <w:bCs/>
          <w:sz w:val="18"/>
          <w:szCs w:val="18"/>
        </w:rPr>
        <w:t xml:space="preserve"> финансируется</w:t>
      </w:r>
      <w:proofErr w:type="gramEnd"/>
      <w:r w:rsidRPr="00E323D3">
        <w:rPr>
          <w:bCs/>
          <w:sz w:val="18"/>
          <w:szCs w:val="18"/>
        </w:rPr>
        <w:t xml:space="preserve"> </w:t>
      </w:r>
      <w:r w:rsidR="0099403A" w:rsidRPr="00E323D3">
        <w:rPr>
          <w:bCs/>
          <w:sz w:val="18"/>
          <w:szCs w:val="18"/>
        </w:rPr>
        <w:t xml:space="preserve"> в виде субсидий </w:t>
      </w:r>
      <w:r w:rsidRPr="00E323D3">
        <w:rPr>
          <w:bCs/>
          <w:sz w:val="18"/>
          <w:szCs w:val="18"/>
        </w:rPr>
        <w:t xml:space="preserve">Учредителем </w:t>
      </w:r>
      <w:r w:rsidR="0099403A" w:rsidRPr="00E323D3">
        <w:rPr>
          <w:bCs/>
          <w:sz w:val="18"/>
          <w:szCs w:val="18"/>
        </w:rPr>
        <w:t>из</w:t>
      </w:r>
      <w:r w:rsidRPr="00E323D3">
        <w:rPr>
          <w:bCs/>
          <w:sz w:val="18"/>
          <w:szCs w:val="18"/>
        </w:rPr>
        <w:t xml:space="preserve"> средств</w:t>
      </w:r>
      <w:r w:rsidR="00EB65D0">
        <w:rPr>
          <w:bCs/>
          <w:sz w:val="18"/>
          <w:szCs w:val="18"/>
        </w:rPr>
        <w:t xml:space="preserve"> областного  бюджета</w:t>
      </w:r>
      <w:r w:rsidR="00CE1095" w:rsidRPr="00E323D3">
        <w:rPr>
          <w:bCs/>
          <w:sz w:val="18"/>
          <w:szCs w:val="18"/>
        </w:rPr>
        <w:t>. Плата за обучение учащихся не устанавливается.</w:t>
      </w:r>
    </w:p>
    <w:p w14:paraId="24B18554" w14:textId="77777777" w:rsidR="00CE1095" w:rsidRPr="00E323D3" w:rsidRDefault="00CE1095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 xml:space="preserve">Договор предусматривает привлечение безвозмездных денежных средств Законных </w:t>
      </w:r>
      <w:r w:rsidR="00635CA2">
        <w:rPr>
          <w:bCs/>
          <w:sz w:val="18"/>
          <w:szCs w:val="18"/>
        </w:rPr>
        <w:t>представителей У</w:t>
      </w:r>
      <w:r w:rsidR="00875A94" w:rsidRPr="00E323D3">
        <w:rPr>
          <w:bCs/>
          <w:sz w:val="18"/>
          <w:szCs w:val="18"/>
        </w:rPr>
        <w:t>чащегося на развитие Школы, ведение уставной деятельности и совершенствование образовательного процесса.</w:t>
      </w:r>
    </w:p>
    <w:p w14:paraId="4954BC69" w14:textId="77777777" w:rsidR="00875A94" w:rsidRPr="00E323D3" w:rsidRDefault="00875A94" w:rsidP="00523909">
      <w:pPr>
        <w:numPr>
          <w:ilvl w:val="0"/>
          <w:numId w:val="1"/>
        </w:numPr>
        <w:tabs>
          <w:tab w:val="left" w:pos="10632"/>
        </w:tabs>
        <w:ind w:right="168"/>
        <w:jc w:val="center"/>
        <w:rPr>
          <w:b/>
          <w:bCs/>
          <w:sz w:val="18"/>
          <w:szCs w:val="18"/>
        </w:rPr>
      </w:pPr>
      <w:r w:rsidRPr="00E323D3">
        <w:rPr>
          <w:b/>
          <w:bCs/>
          <w:sz w:val="18"/>
          <w:szCs w:val="18"/>
        </w:rPr>
        <w:t>Права и обязанности Сторон</w:t>
      </w:r>
    </w:p>
    <w:p w14:paraId="52CCDA44" w14:textId="77777777" w:rsidR="00875A94" w:rsidRPr="00E323D3" w:rsidRDefault="00875A94" w:rsidP="00523909">
      <w:pPr>
        <w:tabs>
          <w:tab w:val="left" w:pos="10632"/>
        </w:tabs>
        <w:ind w:left="360" w:right="168"/>
        <w:rPr>
          <w:bCs/>
          <w:i/>
          <w:sz w:val="18"/>
          <w:szCs w:val="18"/>
          <w:u w:val="single"/>
        </w:rPr>
      </w:pPr>
      <w:r w:rsidRPr="00E323D3">
        <w:rPr>
          <w:bCs/>
          <w:i/>
          <w:sz w:val="18"/>
          <w:szCs w:val="18"/>
          <w:u w:val="single"/>
        </w:rPr>
        <w:t>Школа обязуется:</w:t>
      </w:r>
    </w:p>
    <w:p w14:paraId="17DE3F8B" w14:textId="77777777" w:rsidR="00875A94" w:rsidRPr="00E323D3" w:rsidRDefault="00875A94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Ознакомить Законного предс</w:t>
      </w:r>
      <w:r w:rsidR="0099403A" w:rsidRPr="00E323D3">
        <w:rPr>
          <w:bCs/>
          <w:sz w:val="18"/>
          <w:szCs w:val="18"/>
        </w:rPr>
        <w:t>тавителя Учащегося с лицензией</w:t>
      </w:r>
      <w:r w:rsidR="001614C1" w:rsidRPr="00E323D3">
        <w:rPr>
          <w:bCs/>
          <w:sz w:val="18"/>
          <w:szCs w:val="18"/>
        </w:rPr>
        <w:t>, Уставом, локальными нормативны</w:t>
      </w:r>
      <w:r w:rsidRPr="00E323D3">
        <w:rPr>
          <w:bCs/>
          <w:sz w:val="18"/>
          <w:szCs w:val="18"/>
        </w:rPr>
        <w:t>ми актами и другими документами, регламентирующими образовательную деятельность Школы.</w:t>
      </w:r>
    </w:p>
    <w:p w14:paraId="44386CFF" w14:textId="77777777" w:rsidR="00E323D3" w:rsidRPr="002D3185" w:rsidRDefault="00875A94" w:rsidP="00523909">
      <w:pPr>
        <w:numPr>
          <w:ilvl w:val="1"/>
          <w:numId w:val="1"/>
        </w:numPr>
        <w:tabs>
          <w:tab w:val="left" w:pos="10632"/>
        </w:tabs>
        <w:ind w:left="360" w:right="168"/>
        <w:rPr>
          <w:bCs/>
          <w:sz w:val="18"/>
          <w:szCs w:val="18"/>
        </w:rPr>
      </w:pPr>
      <w:r w:rsidRPr="002D3185">
        <w:rPr>
          <w:bCs/>
          <w:sz w:val="18"/>
          <w:szCs w:val="18"/>
        </w:rPr>
        <w:t xml:space="preserve">В соответствии с определённым Уставом порядком </w:t>
      </w:r>
      <w:proofErr w:type="gramStart"/>
      <w:r w:rsidRPr="002D3185">
        <w:rPr>
          <w:bCs/>
          <w:sz w:val="18"/>
          <w:szCs w:val="18"/>
        </w:rPr>
        <w:t xml:space="preserve">приёма, </w:t>
      </w:r>
      <w:r w:rsidR="00E323D3" w:rsidRPr="002D3185">
        <w:rPr>
          <w:bCs/>
          <w:sz w:val="18"/>
          <w:szCs w:val="18"/>
        </w:rPr>
        <w:t xml:space="preserve"> по</w:t>
      </w:r>
      <w:proofErr w:type="gramEnd"/>
      <w:r w:rsidR="00E323D3" w:rsidRPr="002D3185">
        <w:rPr>
          <w:bCs/>
          <w:sz w:val="18"/>
          <w:szCs w:val="18"/>
        </w:rPr>
        <w:t xml:space="preserve"> результатам</w:t>
      </w:r>
      <w:r w:rsidRPr="002D3185">
        <w:rPr>
          <w:bCs/>
          <w:sz w:val="18"/>
          <w:szCs w:val="18"/>
        </w:rPr>
        <w:t xml:space="preserve"> приёмных испытаний</w:t>
      </w:r>
      <w:r w:rsidR="001614C1" w:rsidRPr="002D3185">
        <w:rPr>
          <w:bCs/>
          <w:sz w:val="18"/>
          <w:szCs w:val="18"/>
        </w:rPr>
        <w:t>,</w:t>
      </w:r>
      <w:r w:rsidRPr="002D3185">
        <w:rPr>
          <w:bCs/>
          <w:sz w:val="18"/>
          <w:szCs w:val="18"/>
        </w:rPr>
        <w:t xml:space="preserve"> зачислить</w:t>
      </w:r>
    </w:p>
    <w:p w14:paraId="43BA40A3" w14:textId="77777777" w:rsidR="00875A94" w:rsidRDefault="00875A94" w:rsidP="00523909">
      <w:pPr>
        <w:tabs>
          <w:tab w:val="left" w:pos="10632"/>
        </w:tabs>
        <w:ind w:left="360" w:right="168" w:firstLine="360"/>
        <w:rPr>
          <w:bCs/>
          <w:sz w:val="20"/>
        </w:rPr>
      </w:pPr>
      <w:r>
        <w:rPr>
          <w:bCs/>
          <w:sz w:val="20"/>
        </w:rPr>
        <w:t>_______________</w:t>
      </w:r>
      <w:r w:rsidR="00787AB0">
        <w:rPr>
          <w:bCs/>
          <w:sz w:val="20"/>
        </w:rPr>
        <w:t>_________</w:t>
      </w:r>
      <w:r>
        <w:rPr>
          <w:bCs/>
          <w:sz w:val="20"/>
        </w:rPr>
        <w:t>______________</w:t>
      </w:r>
      <w:r w:rsidR="00787AB0">
        <w:rPr>
          <w:bCs/>
          <w:sz w:val="20"/>
        </w:rPr>
        <w:t>______</w:t>
      </w:r>
      <w:r>
        <w:rPr>
          <w:bCs/>
          <w:sz w:val="20"/>
        </w:rPr>
        <w:t>__________</w:t>
      </w:r>
      <w:r w:rsidR="00787AB0">
        <w:rPr>
          <w:bCs/>
          <w:sz w:val="20"/>
        </w:rPr>
        <w:t>___________</w:t>
      </w:r>
      <w:r>
        <w:rPr>
          <w:bCs/>
          <w:sz w:val="20"/>
        </w:rPr>
        <w:t>______</w:t>
      </w:r>
      <w:proofErr w:type="gramStart"/>
      <w:r w:rsidR="00787AB0">
        <w:rPr>
          <w:bCs/>
          <w:sz w:val="20"/>
        </w:rPr>
        <w:t>г.р</w:t>
      </w:r>
      <w:proofErr w:type="gramEnd"/>
      <w:r w:rsidR="00787AB0">
        <w:rPr>
          <w:bCs/>
          <w:sz w:val="20"/>
        </w:rPr>
        <w:t>, в _____ класс</w:t>
      </w:r>
    </w:p>
    <w:p w14:paraId="5B4E8A6D" w14:textId="77777777" w:rsidR="00875A94" w:rsidRPr="00E467BC" w:rsidRDefault="00787AB0" w:rsidP="00523909">
      <w:pPr>
        <w:tabs>
          <w:tab w:val="left" w:pos="10632"/>
        </w:tabs>
        <w:ind w:right="168"/>
        <w:rPr>
          <w:bCs/>
          <w:sz w:val="12"/>
          <w:szCs w:val="12"/>
        </w:rPr>
      </w:pPr>
      <w:r>
        <w:rPr>
          <w:bCs/>
          <w:sz w:val="16"/>
          <w:szCs w:val="16"/>
        </w:rPr>
        <w:t xml:space="preserve">                                                              </w:t>
      </w:r>
      <w:r w:rsidRPr="00E467BC">
        <w:rPr>
          <w:bCs/>
          <w:sz w:val="12"/>
          <w:szCs w:val="12"/>
        </w:rPr>
        <w:t xml:space="preserve">(фамилия, имя, </w:t>
      </w:r>
      <w:proofErr w:type="gramStart"/>
      <w:r w:rsidRPr="00E467BC">
        <w:rPr>
          <w:bCs/>
          <w:sz w:val="12"/>
          <w:szCs w:val="12"/>
        </w:rPr>
        <w:t>отчество</w:t>
      </w:r>
      <w:r w:rsidR="00875A94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   </w:t>
      </w:r>
      <w:proofErr w:type="gramEnd"/>
      <w:r>
        <w:rPr>
          <w:bCs/>
          <w:sz w:val="16"/>
          <w:szCs w:val="16"/>
        </w:rPr>
        <w:t xml:space="preserve">                                  </w:t>
      </w:r>
      <w:r w:rsidR="00E467BC">
        <w:rPr>
          <w:bCs/>
          <w:sz w:val="16"/>
          <w:szCs w:val="16"/>
        </w:rPr>
        <w:t xml:space="preserve">                      </w:t>
      </w:r>
      <w:r>
        <w:rPr>
          <w:bCs/>
          <w:sz w:val="16"/>
          <w:szCs w:val="16"/>
        </w:rPr>
        <w:t xml:space="preserve">          </w:t>
      </w:r>
      <w:r w:rsidRPr="00E467BC">
        <w:rPr>
          <w:bCs/>
          <w:sz w:val="12"/>
          <w:szCs w:val="12"/>
        </w:rPr>
        <w:t>(год рождения)</w:t>
      </w:r>
    </w:p>
    <w:p w14:paraId="6F214FF0" w14:textId="77777777" w:rsidR="00875A94" w:rsidRPr="00E323D3" w:rsidRDefault="00787AB0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Проводить занятия в соответствии с утвержденными расписанием и учебным</w:t>
      </w:r>
      <w:r w:rsidR="00EA62CA">
        <w:rPr>
          <w:bCs/>
          <w:sz w:val="18"/>
          <w:szCs w:val="18"/>
        </w:rPr>
        <w:t>и</w:t>
      </w:r>
      <w:r w:rsidRPr="00E323D3">
        <w:rPr>
          <w:bCs/>
          <w:sz w:val="18"/>
          <w:szCs w:val="18"/>
        </w:rPr>
        <w:t xml:space="preserve"> программами.</w:t>
      </w:r>
    </w:p>
    <w:p w14:paraId="6C0489F2" w14:textId="77777777" w:rsidR="00EE2E67" w:rsidRPr="00E323D3" w:rsidRDefault="00787AB0" w:rsidP="00523909">
      <w:pPr>
        <w:numPr>
          <w:ilvl w:val="1"/>
          <w:numId w:val="1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sz w:val="18"/>
          <w:szCs w:val="18"/>
        </w:rPr>
        <w:t xml:space="preserve">Обеспечить </w:t>
      </w:r>
      <w:proofErr w:type="gramStart"/>
      <w:r w:rsidRPr="00E323D3">
        <w:rPr>
          <w:sz w:val="18"/>
          <w:szCs w:val="18"/>
        </w:rPr>
        <w:t>У</w:t>
      </w:r>
      <w:r w:rsidR="00EE2E67" w:rsidRPr="00E323D3">
        <w:rPr>
          <w:sz w:val="18"/>
          <w:szCs w:val="18"/>
        </w:rPr>
        <w:t xml:space="preserve">чащегося </w:t>
      </w:r>
      <w:r w:rsidR="00B768E4" w:rsidRPr="00E323D3">
        <w:rPr>
          <w:sz w:val="18"/>
          <w:szCs w:val="18"/>
        </w:rPr>
        <w:t xml:space="preserve"> на</w:t>
      </w:r>
      <w:proofErr w:type="gramEnd"/>
      <w:r w:rsidR="00B768E4" w:rsidRPr="00E323D3">
        <w:rPr>
          <w:sz w:val="18"/>
          <w:szCs w:val="18"/>
        </w:rPr>
        <w:t xml:space="preserve"> занятиях </w:t>
      </w:r>
      <w:r w:rsidR="00EE2E67" w:rsidRPr="00E323D3">
        <w:rPr>
          <w:sz w:val="18"/>
          <w:szCs w:val="18"/>
        </w:rPr>
        <w:t>учебно-методическим материалом, необходимым для образовательного процесса.</w:t>
      </w:r>
    </w:p>
    <w:p w14:paraId="052CE827" w14:textId="77777777" w:rsidR="00EE2E67" w:rsidRPr="00E323D3" w:rsidRDefault="00EE2E67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 xml:space="preserve"> Создать наиболее благоприятные условия для </w:t>
      </w:r>
      <w:r w:rsidR="00787AB0" w:rsidRPr="00E323D3">
        <w:rPr>
          <w:sz w:val="18"/>
          <w:szCs w:val="18"/>
        </w:rPr>
        <w:t>проведения занятий</w:t>
      </w:r>
      <w:r w:rsidRPr="00E323D3">
        <w:rPr>
          <w:sz w:val="18"/>
          <w:szCs w:val="18"/>
        </w:rPr>
        <w:t>.</w:t>
      </w:r>
    </w:p>
    <w:p w14:paraId="26D2CE8D" w14:textId="77777777" w:rsidR="00EE2E67" w:rsidRPr="00E323D3" w:rsidRDefault="00EE2E67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 xml:space="preserve"> Обес</w:t>
      </w:r>
      <w:r w:rsidR="00635CA2">
        <w:rPr>
          <w:sz w:val="18"/>
          <w:szCs w:val="18"/>
        </w:rPr>
        <w:t>печить охрану жизни и здоровья У</w:t>
      </w:r>
      <w:r w:rsidRPr="00E323D3">
        <w:rPr>
          <w:sz w:val="18"/>
          <w:szCs w:val="18"/>
        </w:rPr>
        <w:t>чащегося во время образовательного процесса.</w:t>
      </w:r>
    </w:p>
    <w:p w14:paraId="004ABB69" w14:textId="77777777" w:rsidR="00EE2E67" w:rsidRPr="00E323D3" w:rsidRDefault="00635CA2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>
        <w:rPr>
          <w:sz w:val="18"/>
          <w:szCs w:val="18"/>
        </w:rPr>
        <w:t>Переводить У</w:t>
      </w:r>
      <w:r w:rsidR="00EE2E67" w:rsidRPr="00E323D3">
        <w:rPr>
          <w:sz w:val="18"/>
          <w:szCs w:val="18"/>
        </w:rPr>
        <w:t>чащегося в следующий класс при условии выполнения учебного п</w:t>
      </w:r>
      <w:r w:rsidR="00E323D3" w:rsidRPr="00E323D3">
        <w:rPr>
          <w:sz w:val="18"/>
          <w:szCs w:val="18"/>
        </w:rPr>
        <w:t>лана и положительных результатах</w:t>
      </w:r>
      <w:r w:rsidR="00EE2E67" w:rsidRPr="00E323D3">
        <w:rPr>
          <w:sz w:val="18"/>
          <w:szCs w:val="18"/>
        </w:rPr>
        <w:t xml:space="preserve"> </w:t>
      </w:r>
      <w:r w:rsidR="00E323D3" w:rsidRPr="00E323D3">
        <w:rPr>
          <w:sz w:val="18"/>
          <w:szCs w:val="18"/>
        </w:rPr>
        <w:t>промежуточной</w:t>
      </w:r>
      <w:r w:rsidR="00EE2E67" w:rsidRPr="00E323D3">
        <w:rPr>
          <w:sz w:val="18"/>
          <w:szCs w:val="18"/>
        </w:rPr>
        <w:t xml:space="preserve"> аттестации.</w:t>
      </w:r>
    </w:p>
    <w:p w14:paraId="4E0469DC" w14:textId="77777777" w:rsidR="00D15DE0" w:rsidRDefault="00EE2E67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Выдать по результатам</w:t>
      </w:r>
      <w:r w:rsidR="0099403A" w:rsidRPr="00E323D3">
        <w:rPr>
          <w:sz w:val="18"/>
          <w:szCs w:val="18"/>
        </w:rPr>
        <w:t xml:space="preserve"> итоговой аттестации</w:t>
      </w:r>
      <w:r w:rsidRPr="00E323D3">
        <w:rPr>
          <w:sz w:val="18"/>
          <w:szCs w:val="18"/>
        </w:rPr>
        <w:t xml:space="preserve"> </w:t>
      </w:r>
      <w:r w:rsidR="0099403A" w:rsidRPr="00E323D3">
        <w:rPr>
          <w:sz w:val="18"/>
          <w:szCs w:val="18"/>
        </w:rPr>
        <w:t>(</w:t>
      </w:r>
      <w:r w:rsidRPr="00E323D3">
        <w:rPr>
          <w:sz w:val="18"/>
          <w:szCs w:val="18"/>
        </w:rPr>
        <w:t>выпускных экзаменов</w:t>
      </w:r>
      <w:r w:rsidR="0099403A" w:rsidRPr="00E323D3">
        <w:rPr>
          <w:sz w:val="18"/>
          <w:szCs w:val="18"/>
        </w:rPr>
        <w:t>)</w:t>
      </w:r>
      <w:r w:rsidRPr="00E323D3">
        <w:rPr>
          <w:sz w:val="18"/>
          <w:szCs w:val="18"/>
        </w:rPr>
        <w:t xml:space="preserve"> свидетельство </w:t>
      </w:r>
      <w:proofErr w:type="gramStart"/>
      <w:r w:rsidRPr="00E323D3">
        <w:rPr>
          <w:sz w:val="18"/>
          <w:szCs w:val="18"/>
        </w:rPr>
        <w:t>о</w:t>
      </w:r>
      <w:r w:rsidR="0033266E">
        <w:rPr>
          <w:sz w:val="18"/>
          <w:szCs w:val="18"/>
        </w:rPr>
        <w:t xml:space="preserve">б </w:t>
      </w:r>
      <w:r w:rsidRPr="00E323D3">
        <w:rPr>
          <w:sz w:val="18"/>
          <w:szCs w:val="18"/>
        </w:rPr>
        <w:t xml:space="preserve"> </w:t>
      </w:r>
      <w:r w:rsidR="0033266E">
        <w:rPr>
          <w:sz w:val="18"/>
          <w:szCs w:val="18"/>
        </w:rPr>
        <w:t>освоении</w:t>
      </w:r>
      <w:proofErr w:type="gramEnd"/>
      <w:r w:rsidR="0033266E">
        <w:rPr>
          <w:sz w:val="18"/>
          <w:szCs w:val="18"/>
        </w:rPr>
        <w:t xml:space="preserve"> дополнительной предпрофессиональной</w:t>
      </w:r>
      <w:r w:rsidR="00D15DE0">
        <w:rPr>
          <w:sz w:val="18"/>
          <w:szCs w:val="18"/>
        </w:rPr>
        <w:t xml:space="preserve"> общеобразовательной программы в области </w:t>
      </w:r>
      <w:r w:rsidR="002D3185">
        <w:rPr>
          <w:sz w:val="18"/>
          <w:szCs w:val="18"/>
        </w:rPr>
        <w:t>искусств</w:t>
      </w:r>
      <w:r w:rsidR="00D15DE0">
        <w:rPr>
          <w:sz w:val="18"/>
          <w:szCs w:val="18"/>
        </w:rPr>
        <w:t xml:space="preserve"> </w:t>
      </w:r>
      <w:r w:rsidR="00776ADA" w:rsidRPr="00776ADA">
        <w:rPr>
          <w:bCs/>
          <w:sz w:val="18"/>
          <w:szCs w:val="18"/>
        </w:rPr>
        <w:t>«</w:t>
      </w:r>
      <w:r w:rsidR="002838A9">
        <w:rPr>
          <w:bCs/>
          <w:sz w:val="18"/>
          <w:szCs w:val="18"/>
        </w:rPr>
        <w:t>Декоративно-прикладное творчество</w:t>
      </w:r>
      <w:r w:rsidR="00776ADA" w:rsidRPr="00776ADA">
        <w:rPr>
          <w:bCs/>
          <w:sz w:val="18"/>
          <w:szCs w:val="18"/>
        </w:rPr>
        <w:t>»</w:t>
      </w:r>
    </w:p>
    <w:p w14:paraId="1A5DF80A" w14:textId="77777777" w:rsidR="00EE2E67" w:rsidRPr="00E323D3" w:rsidRDefault="0033266E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975A6" w:rsidRPr="00E323D3">
        <w:rPr>
          <w:sz w:val="18"/>
          <w:szCs w:val="18"/>
        </w:rPr>
        <w:t xml:space="preserve"> (У</w:t>
      </w:r>
      <w:r w:rsidR="00EE2E67" w:rsidRPr="00E323D3">
        <w:rPr>
          <w:sz w:val="18"/>
          <w:szCs w:val="18"/>
        </w:rPr>
        <w:t>чащимся не завершившим полностью обучения - справку установленного образца)</w:t>
      </w:r>
      <w:r w:rsidR="00787AB0" w:rsidRPr="00E323D3">
        <w:rPr>
          <w:sz w:val="18"/>
          <w:szCs w:val="18"/>
        </w:rPr>
        <w:t>.</w:t>
      </w:r>
    </w:p>
    <w:p w14:paraId="220154B4" w14:textId="77777777" w:rsidR="00EE2E67" w:rsidRPr="00E323D3" w:rsidRDefault="00EE2E67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Информировать родителей о результатах проме</w:t>
      </w:r>
      <w:r w:rsidR="00787AB0" w:rsidRPr="00E323D3">
        <w:rPr>
          <w:sz w:val="18"/>
          <w:szCs w:val="18"/>
        </w:rPr>
        <w:t>жуточных и итоговой аттестаций У</w:t>
      </w:r>
      <w:r w:rsidRPr="00E323D3">
        <w:rPr>
          <w:sz w:val="18"/>
          <w:szCs w:val="18"/>
        </w:rPr>
        <w:t>чащегося, об изменен</w:t>
      </w:r>
      <w:r w:rsidR="0099403A" w:rsidRPr="00E323D3">
        <w:rPr>
          <w:sz w:val="18"/>
          <w:szCs w:val="18"/>
        </w:rPr>
        <w:t>иях в образовательной программе, результатах образовательной, воспитательной, финансово-хозяйственной деятельности по итогам</w:t>
      </w:r>
      <w:r w:rsidR="00446B1E" w:rsidRPr="00E323D3">
        <w:rPr>
          <w:sz w:val="18"/>
          <w:szCs w:val="18"/>
        </w:rPr>
        <w:t xml:space="preserve"> календарного года, перспективах развития образовательного учреждения.</w:t>
      </w:r>
    </w:p>
    <w:p w14:paraId="281B324B" w14:textId="77777777" w:rsidR="00787AB0" w:rsidRPr="00E323D3" w:rsidRDefault="00787AB0" w:rsidP="00523909">
      <w:pPr>
        <w:pStyle w:val="a4"/>
        <w:tabs>
          <w:tab w:val="left" w:pos="10632"/>
        </w:tabs>
        <w:ind w:right="168" w:firstLine="360"/>
        <w:rPr>
          <w:i/>
          <w:sz w:val="18"/>
          <w:szCs w:val="18"/>
          <w:u w:val="single"/>
        </w:rPr>
      </w:pPr>
      <w:r w:rsidRPr="00E323D3">
        <w:rPr>
          <w:i/>
          <w:sz w:val="18"/>
          <w:szCs w:val="18"/>
          <w:u w:val="single"/>
        </w:rPr>
        <w:t>Школа вправе:</w:t>
      </w:r>
    </w:p>
    <w:p w14:paraId="366523DD" w14:textId="77777777" w:rsidR="00787AB0" w:rsidRPr="00E323D3" w:rsidRDefault="00787AB0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Определять программу развития Школы, содержание, формы и методы образовательной деятельности, корректировать учебные планы, выбирать учебные программы, курсы, учебники.</w:t>
      </w:r>
    </w:p>
    <w:p w14:paraId="611DAD19" w14:textId="77777777" w:rsidR="00787AB0" w:rsidRPr="00E323D3" w:rsidRDefault="00787AB0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Устанавливать режим работы Школы (сроки каникул, расписание занятий, их сменность, продолжительность рабочей недели и т.д.) в соответствии с Уставом Школы.</w:t>
      </w:r>
    </w:p>
    <w:p w14:paraId="4A8693CA" w14:textId="77777777" w:rsidR="00787AB0" w:rsidRPr="00E323D3" w:rsidRDefault="001614C1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Применять к У</w:t>
      </w:r>
      <w:r w:rsidR="00787AB0" w:rsidRPr="00E323D3">
        <w:rPr>
          <w:sz w:val="18"/>
          <w:szCs w:val="18"/>
        </w:rPr>
        <w:t xml:space="preserve">чащемуся меры поощрения и дисциплинарного взыскания в соответствии с Уставом Школы и правилами для </w:t>
      </w:r>
      <w:r w:rsidR="00635CA2">
        <w:rPr>
          <w:sz w:val="18"/>
          <w:szCs w:val="18"/>
        </w:rPr>
        <w:t>обучающихся</w:t>
      </w:r>
      <w:r w:rsidR="00787AB0" w:rsidRPr="00E323D3">
        <w:rPr>
          <w:sz w:val="18"/>
          <w:szCs w:val="18"/>
        </w:rPr>
        <w:t>.</w:t>
      </w:r>
    </w:p>
    <w:p w14:paraId="27E081F4" w14:textId="77777777" w:rsidR="00D975A6" w:rsidRPr="00E323D3" w:rsidRDefault="00787AB0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Рекомендовать Законному представителю Учащегося</w:t>
      </w:r>
      <w:r w:rsidR="00D975A6" w:rsidRPr="00E323D3">
        <w:rPr>
          <w:sz w:val="18"/>
          <w:szCs w:val="18"/>
        </w:rPr>
        <w:t xml:space="preserve"> повторное прохождение Учащимся учебного периода в случаях недостаточного освоения им полного объёма учебной программы по обстоятельствам, не зависящим от воли Сторон.</w:t>
      </w:r>
    </w:p>
    <w:p w14:paraId="6AE631C0" w14:textId="77777777" w:rsidR="00787AB0" w:rsidRPr="00E323D3" w:rsidRDefault="00D975A6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Применять к Законному представителю Учащегося меры материальной ответственности в случаях нанесения Учащимся материального ущерба Школе.</w:t>
      </w:r>
    </w:p>
    <w:p w14:paraId="1C0F70DD" w14:textId="77777777" w:rsidR="00D975A6" w:rsidRPr="00E323D3" w:rsidRDefault="00D975A6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Отчислить Учащегося из состава контингента в случаях невыполнения Законным представителем Учащег</w:t>
      </w:r>
      <w:r w:rsidR="00446B1E" w:rsidRPr="00E323D3">
        <w:rPr>
          <w:sz w:val="18"/>
          <w:szCs w:val="18"/>
        </w:rPr>
        <w:t>ося условий настоящего договора, либо по предписанию органов здравоохранения, либо иным причинам согласно Устава ДХШ,</w:t>
      </w:r>
    </w:p>
    <w:p w14:paraId="17698729" w14:textId="77777777" w:rsidR="00D975A6" w:rsidRPr="00E323D3" w:rsidRDefault="00D975A6" w:rsidP="00523909">
      <w:pPr>
        <w:pStyle w:val="a4"/>
        <w:tabs>
          <w:tab w:val="left" w:pos="10632"/>
        </w:tabs>
        <w:ind w:right="168" w:firstLine="360"/>
        <w:rPr>
          <w:i/>
          <w:sz w:val="18"/>
          <w:szCs w:val="18"/>
          <w:u w:val="single"/>
        </w:rPr>
      </w:pPr>
      <w:r w:rsidRPr="00E323D3">
        <w:rPr>
          <w:i/>
          <w:sz w:val="18"/>
          <w:szCs w:val="18"/>
          <w:u w:val="single"/>
        </w:rPr>
        <w:t>Законный представитель Учащегося обязуется:</w:t>
      </w:r>
    </w:p>
    <w:p w14:paraId="4672DE33" w14:textId="77777777" w:rsidR="00D975A6" w:rsidRPr="00E323D3" w:rsidRDefault="00D975A6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Обеспечить посещение занятий, своевременное выполнение Учащимся всех видов учебных заданий, прохождение промежуточных и итоговых аттестаций в установленные сроки.</w:t>
      </w:r>
    </w:p>
    <w:p w14:paraId="3FC32E1B" w14:textId="77777777" w:rsidR="00D975A6" w:rsidRPr="00E323D3" w:rsidRDefault="00635CA2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>
        <w:rPr>
          <w:sz w:val="18"/>
          <w:szCs w:val="18"/>
        </w:rPr>
        <w:t>Обеспечить У</w:t>
      </w:r>
      <w:r w:rsidR="00D975A6" w:rsidRPr="00E323D3">
        <w:rPr>
          <w:sz w:val="18"/>
          <w:szCs w:val="18"/>
        </w:rPr>
        <w:t xml:space="preserve">чащегося необходимыми для занятий </w:t>
      </w:r>
      <w:r w:rsidR="0035576A" w:rsidRPr="00E323D3">
        <w:rPr>
          <w:sz w:val="18"/>
          <w:szCs w:val="18"/>
        </w:rPr>
        <w:t>материалами и инструментами, бумагой, тетрадями и т.п.</w:t>
      </w:r>
    </w:p>
    <w:p w14:paraId="3DCCAB02" w14:textId="77777777" w:rsidR="0035576A" w:rsidRPr="00E323D3" w:rsidRDefault="0035576A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Принимать все необходимые меры, направленные на безусловное выполнени</w:t>
      </w:r>
      <w:r w:rsidR="00635CA2">
        <w:rPr>
          <w:sz w:val="18"/>
          <w:szCs w:val="18"/>
        </w:rPr>
        <w:t>е Учащимся Правил для обучающихся</w:t>
      </w:r>
      <w:r w:rsidRPr="00E323D3">
        <w:rPr>
          <w:sz w:val="18"/>
          <w:szCs w:val="18"/>
        </w:rPr>
        <w:t xml:space="preserve"> Школы, указаний и распоряжений её администрации, регламентирующих учебную деятельность и порядок использования имущества.</w:t>
      </w:r>
    </w:p>
    <w:p w14:paraId="6FC94676" w14:textId="77777777" w:rsidR="0035576A" w:rsidRPr="00E323D3" w:rsidRDefault="0035576A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 xml:space="preserve">Осуществлять регулярный контроль учебной деятельности, поведения и </w:t>
      </w:r>
      <w:proofErr w:type="gramStart"/>
      <w:r w:rsidRPr="00E323D3">
        <w:rPr>
          <w:sz w:val="18"/>
          <w:szCs w:val="18"/>
        </w:rPr>
        <w:t xml:space="preserve">прилежания </w:t>
      </w:r>
      <w:r w:rsidR="00635CA2">
        <w:rPr>
          <w:sz w:val="18"/>
          <w:szCs w:val="18"/>
        </w:rPr>
        <w:t xml:space="preserve"> У</w:t>
      </w:r>
      <w:r w:rsidR="00E51194" w:rsidRPr="00E323D3">
        <w:rPr>
          <w:sz w:val="18"/>
          <w:szCs w:val="18"/>
        </w:rPr>
        <w:t>чащегося</w:t>
      </w:r>
      <w:proofErr w:type="gramEnd"/>
      <w:r w:rsidR="00E51194" w:rsidRPr="00E323D3">
        <w:rPr>
          <w:sz w:val="18"/>
          <w:szCs w:val="18"/>
        </w:rPr>
        <w:t>, посещать родительские собрания, принимать участие в проводимых Школой внеурочных воспитательных мероприятиях.</w:t>
      </w:r>
    </w:p>
    <w:p w14:paraId="17A11BCC" w14:textId="77777777" w:rsidR="006F3821" w:rsidRPr="00E323D3" w:rsidRDefault="006F3821" w:rsidP="00523909">
      <w:pPr>
        <w:pStyle w:val="a4"/>
        <w:tabs>
          <w:tab w:val="left" w:pos="10632"/>
        </w:tabs>
        <w:ind w:right="168" w:firstLine="360"/>
        <w:rPr>
          <w:i/>
          <w:sz w:val="18"/>
          <w:szCs w:val="18"/>
          <w:u w:val="single"/>
        </w:rPr>
      </w:pPr>
      <w:r w:rsidRPr="00E323D3">
        <w:rPr>
          <w:i/>
          <w:sz w:val="18"/>
          <w:szCs w:val="18"/>
          <w:u w:val="single"/>
        </w:rPr>
        <w:t>Законный представитель Учащегося вправе:</w:t>
      </w:r>
    </w:p>
    <w:p w14:paraId="1AB42F90" w14:textId="77777777" w:rsidR="006F3821" w:rsidRPr="00E323D3" w:rsidRDefault="006F3821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Лично знакомиться с документами, регламентирующими образовательную деятельность Школы:</w:t>
      </w:r>
    </w:p>
    <w:p w14:paraId="0D91619C" w14:textId="77777777" w:rsidR="006F3821" w:rsidRPr="00E323D3" w:rsidRDefault="006F3821" w:rsidP="00523909">
      <w:pPr>
        <w:pStyle w:val="a4"/>
        <w:numPr>
          <w:ilvl w:val="0"/>
          <w:numId w:val="10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Уставом Школы;</w:t>
      </w:r>
    </w:p>
    <w:p w14:paraId="1D5A5D4A" w14:textId="77777777" w:rsidR="006F3821" w:rsidRPr="00E323D3" w:rsidRDefault="006F3821" w:rsidP="00523909">
      <w:pPr>
        <w:pStyle w:val="a4"/>
        <w:numPr>
          <w:ilvl w:val="0"/>
          <w:numId w:val="10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Лицензией на право ведения образовательной деятельности в сфере дополнительного образования детей</w:t>
      </w:r>
      <w:r w:rsidR="002D3185">
        <w:rPr>
          <w:sz w:val="18"/>
          <w:szCs w:val="18"/>
        </w:rPr>
        <w:t xml:space="preserve"> и взрослых</w:t>
      </w:r>
      <w:r w:rsidRPr="00E323D3">
        <w:rPr>
          <w:sz w:val="18"/>
          <w:szCs w:val="18"/>
        </w:rPr>
        <w:t>;</w:t>
      </w:r>
    </w:p>
    <w:p w14:paraId="2EB99B87" w14:textId="77777777" w:rsidR="006F3821" w:rsidRPr="00E323D3" w:rsidRDefault="006F3821" w:rsidP="00523909">
      <w:pPr>
        <w:pStyle w:val="a4"/>
        <w:numPr>
          <w:ilvl w:val="0"/>
          <w:numId w:val="10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Свидетельством о государственной регистрации;</w:t>
      </w:r>
    </w:p>
    <w:p w14:paraId="21905400" w14:textId="77777777" w:rsidR="006F3821" w:rsidRPr="00E323D3" w:rsidRDefault="00E467BC" w:rsidP="00523909">
      <w:pPr>
        <w:pStyle w:val="a4"/>
        <w:numPr>
          <w:ilvl w:val="0"/>
          <w:numId w:val="10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lastRenderedPageBreak/>
        <w:t>Положениями</w:t>
      </w:r>
      <w:r w:rsidR="006F3821" w:rsidRPr="00E323D3">
        <w:rPr>
          <w:sz w:val="18"/>
          <w:szCs w:val="18"/>
        </w:rPr>
        <w:t xml:space="preserve"> о порядке приёма, перевода и отчисления </w:t>
      </w:r>
      <w:proofErr w:type="gramStart"/>
      <w:r w:rsidR="006F3821" w:rsidRPr="00E323D3">
        <w:rPr>
          <w:sz w:val="18"/>
          <w:szCs w:val="18"/>
        </w:rPr>
        <w:t>учащихся  Школы</w:t>
      </w:r>
      <w:proofErr w:type="gramEnd"/>
      <w:r w:rsidR="006F3821" w:rsidRPr="00E323D3">
        <w:rPr>
          <w:sz w:val="18"/>
          <w:szCs w:val="18"/>
        </w:rPr>
        <w:t>;</w:t>
      </w:r>
    </w:p>
    <w:p w14:paraId="38F34231" w14:textId="77777777" w:rsidR="006F3821" w:rsidRPr="00E323D3" w:rsidRDefault="006F3821" w:rsidP="00523909">
      <w:pPr>
        <w:pStyle w:val="a4"/>
        <w:numPr>
          <w:ilvl w:val="0"/>
          <w:numId w:val="10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Правилам</w:t>
      </w:r>
      <w:r w:rsidR="001614C1" w:rsidRPr="00E323D3">
        <w:rPr>
          <w:sz w:val="18"/>
          <w:szCs w:val="18"/>
        </w:rPr>
        <w:t>и</w:t>
      </w:r>
      <w:r w:rsidRPr="00E323D3">
        <w:rPr>
          <w:sz w:val="18"/>
          <w:szCs w:val="18"/>
        </w:rPr>
        <w:t xml:space="preserve"> для </w:t>
      </w:r>
      <w:r w:rsidR="00635CA2">
        <w:rPr>
          <w:sz w:val="18"/>
          <w:szCs w:val="18"/>
        </w:rPr>
        <w:t>обучающихся</w:t>
      </w:r>
      <w:r w:rsidRPr="00E323D3">
        <w:rPr>
          <w:sz w:val="18"/>
          <w:szCs w:val="18"/>
        </w:rPr>
        <w:t xml:space="preserve"> Школы;</w:t>
      </w:r>
    </w:p>
    <w:p w14:paraId="673F227F" w14:textId="77777777" w:rsidR="006F3821" w:rsidRPr="00E323D3" w:rsidRDefault="006F3821" w:rsidP="00523909">
      <w:pPr>
        <w:pStyle w:val="a4"/>
        <w:numPr>
          <w:ilvl w:val="0"/>
          <w:numId w:val="10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 xml:space="preserve">Положением о порядке и формах аттестации </w:t>
      </w:r>
      <w:r w:rsidR="00635CA2">
        <w:rPr>
          <w:sz w:val="18"/>
          <w:szCs w:val="18"/>
        </w:rPr>
        <w:t>обучающихся</w:t>
      </w:r>
      <w:r w:rsidRPr="00E323D3">
        <w:rPr>
          <w:sz w:val="18"/>
          <w:szCs w:val="18"/>
        </w:rPr>
        <w:t>;</w:t>
      </w:r>
    </w:p>
    <w:p w14:paraId="7C1B5406" w14:textId="77777777" w:rsidR="006F3821" w:rsidRPr="00E323D3" w:rsidRDefault="006F3821" w:rsidP="00523909">
      <w:pPr>
        <w:pStyle w:val="a4"/>
        <w:numPr>
          <w:ilvl w:val="0"/>
          <w:numId w:val="10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Положением о порядке формирования и использования внебюджетных источников финансирования Школы.</w:t>
      </w:r>
    </w:p>
    <w:p w14:paraId="3F736DFB" w14:textId="77777777" w:rsidR="006F3821" w:rsidRPr="00E323D3" w:rsidRDefault="006F3821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 xml:space="preserve">По первому требованию получать от </w:t>
      </w:r>
      <w:r w:rsidR="001614C1" w:rsidRPr="00E323D3">
        <w:rPr>
          <w:sz w:val="18"/>
          <w:szCs w:val="18"/>
        </w:rPr>
        <w:t>Школы</w:t>
      </w:r>
      <w:r w:rsidRPr="00E323D3">
        <w:rPr>
          <w:sz w:val="18"/>
          <w:szCs w:val="18"/>
        </w:rPr>
        <w:t xml:space="preserve"> полную информацию о состоянии успеваемости Учащегося, его поведении и других обстоятельствах, связанных с деятельностью Учащегося в Школе.</w:t>
      </w:r>
    </w:p>
    <w:p w14:paraId="4A4EFD24" w14:textId="77777777" w:rsidR="006F3821" w:rsidRPr="00E323D3" w:rsidRDefault="00674AF6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Требовать от Школы качества обучения по избранной Законным представителем Учащегося образовательной программе.</w:t>
      </w:r>
    </w:p>
    <w:p w14:paraId="53522871" w14:textId="77777777" w:rsidR="00674AF6" w:rsidRPr="00E323D3" w:rsidRDefault="00674AF6" w:rsidP="00523909">
      <w:pPr>
        <w:pStyle w:val="a4"/>
        <w:numPr>
          <w:ilvl w:val="1"/>
          <w:numId w:val="1"/>
        </w:numPr>
        <w:tabs>
          <w:tab w:val="left" w:pos="10632"/>
        </w:tabs>
        <w:ind w:right="168"/>
        <w:rPr>
          <w:sz w:val="18"/>
          <w:szCs w:val="18"/>
        </w:rPr>
      </w:pPr>
      <w:r w:rsidRPr="00E323D3">
        <w:rPr>
          <w:sz w:val="18"/>
          <w:szCs w:val="18"/>
        </w:rPr>
        <w:t>Получать в Школе дополнительные платные образовательные услуги одновременно по второй образовательной программе.</w:t>
      </w:r>
    </w:p>
    <w:p w14:paraId="11E65324" w14:textId="77777777" w:rsidR="00EE2E67" w:rsidRPr="00E323D3" w:rsidRDefault="00674AF6" w:rsidP="00523909">
      <w:pPr>
        <w:numPr>
          <w:ilvl w:val="0"/>
          <w:numId w:val="4"/>
        </w:numPr>
        <w:tabs>
          <w:tab w:val="left" w:pos="10632"/>
        </w:tabs>
        <w:ind w:right="168"/>
        <w:jc w:val="center"/>
        <w:rPr>
          <w:b/>
          <w:bCs/>
          <w:sz w:val="18"/>
          <w:szCs w:val="18"/>
        </w:rPr>
      </w:pPr>
      <w:r w:rsidRPr="00E323D3">
        <w:rPr>
          <w:b/>
          <w:bCs/>
          <w:sz w:val="18"/>
          <w:szCs w:val="18"/>
        </w:rPr>
        <w:t>Ответственность Сторон и порядок разрешения споров</w:t>
      </w:r>
    </w:p>
    <w:p w14:paraId="4C10489F" w14:textId="77777777" w:rsidR="00674AF6" w:rsidRPr="00E323D3" w:rsidRDefault="00674AF6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Ответственность Сторон по настоящему Договору определяется законодательством РФ.</w:t>
      </w:r>
    </w:p>
    <w:p w14:paraId="27BECC9C" w14:textId="77777777" w:rsidR="00674AF6" w:rsidRPr="00E323D3" w:rsidRDefault="00674AF6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Стороны освобождаются от ответственности за неисполнение или ненадлежащее исполнение своих обязательств по Договору по причинам, не зависящим от воли сторон.</w:t>
      </w:r>
    </w:p>
    <w:p w14:paraId="5DBC5623" w14:textId="77777777" w:rsidR="00674AF6" w:rsidRPr="00E323D3" w:rsidRDefault="00674AF6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Разногласия и споры, которые могут возникнуть между Сторонами в ходе реализации или досрочного расторжения настоящего Договора и в связи с ним, разрешаются Сторонами по возможности посредством переговоров, либо в суде.</w:t>
      </w:r>
    </w:p>
    <w:p w14:paraId="1D4151E9" w14:textId="77777777" w:rsidR="00674AF6" w:rsidRPr="00E323D3" w:rsidRDefault="00674AF6" w:rsidP="00523909">
      <w:pPr>
        <w:numPr>
          <w:ilvl w:val="0"/>
          <w:numId w:val="4"/>
        </w:numPr>
        <w:tabs>
          <w:tab w:val="left" w:pos="10632"/>
        </w:tabs>
        <w:ind w:right="168"/>
        <w:jc w:val="center"/>
        <w:rPr>
          <w:b/>
          <w:bCs/>
          <w:sz w:val="18"/>
          <w:szCs w:val="18"/>
        </w:rPr>
      </w:pPr>
      <w:r w:rsidRPr="00E323D3">
        <w:rPr>
          <w:b/>
          <w:bCs/>
          <w:sz w:val="18"/>
          <w:szCs w:val="18"/>
        </w:rPr>
        <w:t>Срок действия и порядок прекращения договора</w:t>
      </w:r>
    </w:p>
    <w:p w14:paraId="6DF01F46" w14:textId="77777777" w:rsidR="00E46E94" w:rsidRPr="00E323D3" w:rsidRDefault="00E46E94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 xml:space="preserve">Договор вступает в силу с </w:t>
      </w:r>
      <w:proofErr w:type="gramStart"/>
      <w:r w:rsidRPr="00E323D3">
        <w:rPr>
          <w:bCs/>
          <w:sz w:val="18"/>
          <w:szCs w:val="18"/>
        </w:rPr>
        <w:t>момента  подписания</w:t>
      </w:r>
      <w:proofErr w:type="gramEnd"/>
      <w:r w:rsidRPr="00E323D3">
        <w:rPr>
          <w:bCs/>
          <w:sz w:val="18"/>
          <w:szCs w:val="18"/>
        </w:rPr>
        <w:t xml:space="preserve"> его Сторонами и действует в течение всего периода обучения </w:t>
      </w:r>
      <w:r w:rsidR="00821755" w:rsidRPr="00E323D3">
        <w:rPr>
          <w:bCs/>
          <w:sz w:val="18"/>
          <w:szCs w:val="18"/>
        </w:rPr>
        <w:t xml:space="preserve"> Учащегося в Школе до момента выполнения Сторонами своих обязательств по Договору, либо расторжения Договора.</w:t>
      </w:r>
    </w:p>
    <w:p w14:paraId="2FECB325" w14:textId="77777777" w:rsidR="00821755" w:rsidRPr="00E323D3" w:rsidRDefault="00821755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Итоговая аттестация по завершении Учащимся полного курса обучения и окончании школы завершает взаимные обязательства Сторон.</w:t>
      </w:r>
      <w:r w:rsidR="005E22A6" w:rsidRPr="00E323D3">
        <w:rPr>
          <w:bCs/>
          <w:sz w:val="18"/>
          <w:szCs w:val="18"/>
        </w:rPr>
        <w:t xml:space="preserve"> </w:t>
      </w:r>
      <w:r w:rsidRPr="00E323D3">
        <w:rPr>
          <w:bCs/>
          <w:sz w:val="18"/>
          <w:szCs w:val="18"/>
        </w:rPr>
        <w:t>В этом случае действие Договора прекращается автоматически.</w:t>
      </w:r>
    </w:p>
    <w:p w14:paraId="26A16FE1" w14:textId="77777777" w:rsidR="00821755" w:rsidRPr="00E323D3" w:rsidRDefault="00821755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Договор может быть расторгнут досрочно, а Учащийся отчислен до завершения полного курса обучения:</w:t>
      </w:r>
    </w:p>
    <w:p w14:paraId="1A4DD1A0" w14:textId="77777777" w:rsidR="00821755" w:rsidRPr="00E323D3" w:rsidRDefault="00821755" w:rsidP="00523909">
      <w:pPr>
        <w:numPr>
          <w:ilvl w:val="0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по инициативе Законного представителя Учащегося;</w:t>
      </w:r>
    </w:p>
    <w:p w14:paraId="366F9428" w14:textId="77777777" w:rsidR="00821755" w:rsidRPr="00E323D3" w:rsidRDefault="00821755" w:rsidP="00523909">
      <w:pPr>
        <w:numPr>
          <w:ilvl w:val="0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по инициативе Школы;</w:t>
      </w:r>
    </w:p>
    <w:p w14:paraId="7193A2BD" w14:textId="77777777" w:rsidR="00821755" w:rsidRPr="00E323D3" w:rsidRDefault="00821755" w:rsidP="00523909">
      <w:pPr>
        <w:numPr>
          <w:ilvl w:val="0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по соглашению сторон.</w:t>
      </w:r>
    </w:p>
    <w:p w14:paraId="47D70F31" w14:textId="77777777" w:rsidR="00821755" w:rsidRPr="00E323D3" w:rsidRDefault="00821755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i/>
          <w:sz w:val="18"/>
          <w:szCs w:val="18"/>
          <w:u w:val="single"/>
        </w:rPr>
      </w:pPr>
      <w:r w:rsidRPr="00E323D3">
        <w:rPr>
          <w:bCs/>
          <w:i/>
          <w:sz w:val="18"/>
          <w:szCs w:val="18"/>
          <w:u w:val="single"/>
        </w:rPr>
        <w:t>По инициативе Законного представителя Учащегося досрочное расторжение Договора производится в случаях:</w:t>
      </w:r>
    </w:p>
    <w:p w14:paraId="206E9F3F" w14:textId="77777777" w:rsidR="00821755" w:rsidRPr="00E323D3" w:rsidRDefault="00FE1D02" w:rsidP="00523909">
      <w:pPr>
        <w:numPr>
          <w:ilvl w:val="1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Перевода Учащегося в другое образовательное учреждение в связи с изменением места жительства.</w:t>
      </w:r>
    </w:p>
    <w:p w14:paraId="4EE00290" w14:textId="77777777" w:rsidR="00FE1D02" w:rsidRPr="00E323D3" w:rsidRDefault="00FE1D02" w:rsidP="00523909">
      <w:pPr>
        <w:numPr>
          <w:ilvl w:val="1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Наличия противопоказаний к продолжению обучения Учащегося по медицинским основаниям.</w:t>
      </w:r>
    </w:p>
    <w:p w14:paraId="02CF1D84" w14:textId="77777777" w:rsidR="00FE1D02" w:rsidRPr="00E323D3" w:rsidRDefault="00FE1D02" w:rsidP="00523909">
      <w:pPr>
        <w:numPr>
          <w:ilvl w:val="1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 xml:space="preserve">Неисполнения или ненадлежащего исполнения </w:t>
      </w:r>
      <w:proofErr w:type="gramStart"/>
      <w:r w:rsidRPr="00E323D3">
        <w:rPr>
          <w:bCs/>
          <w:sz w:val="18"/>
          <w:szCs w:val="18"/>
        </w:rPr>
        <w:t>Школой  условий</w:t>
      </w:r>
      <w:proofErr w:type="gramEnd"/>
      <w:r w:rsidRPr="00E323D3">
        <w:rPr>
          <w:bCs/>
          <w:sz w:val="18"/>
          <w:szCs w:val="18"/>
        </w:rPr>
        <w:t xml:space="preserve"> настоящего Договора.</w:t>
      </w:r>
    </w:p>
    <w:p w14:paraId="5EAC0434" w14:textId="77777777" w:rsidR="00821755" w:rsidRPr="00E323D3" w:rsidRDefault="00FE1D02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i/>
          <w:sz w:val="18"/>
          <w:szCs w:val="18"/>
          <w:u w:val="single"/>
        </w:rPr>
      </w:pPr>
      <w:proofErr w:type="gramStart"/>
      <w:r w:rsidRPr="00E323D3">
        <w:rPr>
          <w:bCs/>
          <w:i/>
          <w:sz w:val="18"/>
          <w:szCs w:val="18"/>
          <w:u w:val="single"/>
        </w:rPr>
        <w:t>По  инициативе</w:t>
      </w:r>
      <w:proofErr w:type="gramEnd"/>
      <w:r w:rsidRPr="00E323D3">
        <w:rPr>
          <w:bCs/>
          <w:i/>
          <w:sz w:val="18"/>
          <w:szCs w:val="18"/>
          <w:u w:val="single"/>
        </w:rPr>
        <w:t xml:space="preserve"> </w:t>
      </w:r>
      <w:r w:rsidR="006B0D9A" w:rsidRPr="00E323D3">
        <w:rPr>
          <w:bCs/>
          <w:i/>
          <w:sz w:val="18"/>
          <w:szCs w:val="18"/>
          <w:u w:val="single"/>
        </w:rPr>
        <w:t>Школы досрочное расторжение Договора производится в случаях:</w:t>
      </w:r>
    </w:p>
    <w:p w14:paraId="082A2207" w14:textId="77777777" w:rsidR="006B0D9A" w:rsidRPr="00E323D3" w:rsidRDefault="006B0D9A" w:rsidP="00523909">
      <w:pPr>
        <w:numPr>
          <w:ilvl w:val="2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Окончания курса обучения без выдачи Учащемуся Свидетельства как не прошедшему итоговой аттестации.</w:t>
      </w:r>
    </w:p>
    <w:p w14:paraId="53681692" w14:textId="77777777" w:rsidR="006B0D9A" w:rsidRPr="00E323D3" w:rsidRDefault="006B0D9A" w:rsidP="00523909">
      <w:pPr>
        <w:numPr>
          <w:ilvl w:val="2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 xml:space="preserve">Наличия противопоказаний </w:t>
      </w:r>
      <w:proofErr w:type="gramStart"/>
      <w:r w:rsidRPr="00E323D3">
        <w:rPr>
          <w:bCs/>
          <w:sz w:val="18"/>
          <w:szCs w:val="18"/>
        </w:rPr>
        <w:t>к  продолжению</w:t>
      </w:r>
      <w:proofErr w:type="gramEnd"/>
      <w:r w:rsidRPr="00E323D3">
        <w:rPr>
          <w:bCs/>
          <w:sz w:val="18"/>
          <w:szCs w:val="18"/>
        </w:rPr>
        <w:t xml:space="preserve"> обучения Учащегося по медицинским основаниям.</w:t>
      </w:r>
    </w:p>
    <w:p w14:paraId="5B36C970" w14:textId="77777777" w:rsidR="006B0D9A" w:rsidRPr="00E323D3" w:rsidRDefault="006B0D9A" w:rsidP="00523909">
      <w:pPr>
        <w:numPr>
          <w:ilvl w:val="2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Академической неуспеваемости Учащегося.</w:t>
      </w:r>
    </w:p>
    <w:p w14:paraId="5FDAA4D4" w14:textId="77777777" w:rsidR="006B0D9A" w:rsidRPr="00E323D3" w:rsidRDefault="006B0D9A" w:rsidP="00523909">
      <w:pPr>
        <w:numPr>
          <w:ilvl w:val="2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 xml:space="preserve">Однократного грубого или систематического нарушения учебной дисциплины, Правил для </w:t>
      </w:r>
      <w:r w:rsidR="00635CA2">
        <w:rPr>
          <w:bCs/>
          <w:sz w:val="18"/>
          <w:szCs w:val="18"/>
        </w:rPr>
        <w:t>обучающихся</w:t>
      </w:r>
      <w:r w:rsidRPr="00E323D3">
        <w:rPr>
          <w:bCs/>
          <w:sz w:val="18"/>
          <w:szCs w:val="18"/>
        </w:rPr>
        <w:t xml:space="preserve"> Школы.</w:t>
      </w:r>
    </w:p>
    <w:p w14:paraId="61F23C5E" w14:textId="77777777" w:rsidR="006B0D9A" w:rsidRPr="00E323D3" w:rsidRDefault="006B0D9A" w:rsidP="00523909">
      <w:pPr>
        <w:numPr>
          <w:ilvl w:val="2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Неявки на учебные занятия без уважительных причин более одного месяца.</w:t>
      </w:r>
    </w:p>
    <w:p w14:paraId="2502DCCF" w14:textId="77777777" w:rsidR="006B0D9A" w:rsidRPr="00E323D3" w:rsidRDefault="006B0D9A" w:rsidP="00523909">
      <w:pPr>
        <w:numPr>
          <w:ilvl w:val="2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Неисполнения или ненадлежащего исполнения Законным представителем Учащегося условий настоящего Договора.</w:t>
      </w:r>
    </w:p>
    <w:p w14:paraId="79DDB1EF" w14:textId="77777777" w:rsidR="006B0D9A" w:rsidRPr="00E323D3" w:rsidRDefault="006B0D9A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i/>
          <w:sz w:val="18"/>
          <w:szCs w:val="18"/>
          <w:u w:val="single"/>
        </w:rPr>
      </w:pPr>
      <w:r w:rsidRPr="00E323D3">
        <w:rPr>
          <w:bCs/>
          <w:i/>
          <w:sz w:val="18"/>
          <w:szCs w:val="18"/>
          <w:u w:val="single"/>
        </w:rPr>
        <w:t>По соглашению Сторон досрочное расторжение Договора производится в случаях:</w:t>
      </w:r>
    </w:p>
    <w:p w14:paraId="49001BA1" w14:textId="77777777" w:rsidR="006B0D9A" w:rsidRPr="00E323D3" w:rsidRDefault="006B0D9A" w:rsidP="00523909">
      <w:pPr>
        <w:numPr>
          <w:ilvl w:val="3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Наличия противопоказаний к продолжению обучения Учащегося по медицинским и иным основаниям.</w:t>
      </w:r>
    </w:p>
    <w:p w14:paraId="2430C86E" w14:textId="77777777" w:rsidR="006B0D9A" w:rsidRPr="00E323D3" w:rsidRDefault="006B0D9A" w:rsidP="00523909">
      <w:pPr>
        <w:numPr>
          <w:ilvl w:val="3"/>
          <w:numId w:val="13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 xml:space="preserve">Недостижения Сторонами соглашения об изменении условий настоящего Договора. </w:t>
      </w:r>
    </w:p>
    <w:p w14:paraId="7E85EEBC" w14:textId="77777777" w:rsidR="006B0D9A" w:rsidRPr="00E323D3" w:rsidRDefault="006B0D9A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Расторжение Договора какой-либо из Сторон до истечения срока его действия производится письменным уведомлением другой Стороны с указанием причин досрочного расторжения.</w:t>
      </w:r>
    </w:p>
    <w:p w14:paraId="7324AD23" w14:textId="77777777" w:rsidR="006B0D9A" w:rsidRPr="00E323D3" w:rsidRDefault="006B0D9A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 xml:space="preserve">Договор считается расторгнутым, а Учащийся отчисленным с момента издания соответствующего приказа </w:t>
      </w:r>
      <w:r w:rsidR="001614C1" w:rsidRPr="00E323D3">
        <w:rPr>
          <w:bCs/>
          <w:sz w:val="18"/>
          <w:szCs w:val="18"/>
        </w:rPr>
        <w:t>по</w:t>
      </w:r>
      <w:r w:rsidRPr="00E323D3">
        <w:rPr>
          <w:bCs/>
          <w:sz w:val="18"/>
          <w:szCs w:val="18"/>
        </w:rPr>
        <w:t xml:space="preserve"> Школе.</w:t>
      </w:r>
    </w:p>
    <w:p w14:paraId="611307E1" w14:textId="77777777" w:rsidR="006B0D9A" w:rsidRPr="00E323D3" w:rsidRDefault="00815086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В случае прекращения (расторжения) Договора по любым основаниям Школа в трёхдневный срок выдаёт Законному представителю Учащегося документ, форма которого регламентирована Положением о порядке Приёма, перевода и отчисления учащихся.</w:t>
      </w:r>
    </w:p>
    <w:p w14:paraId="32223FCB" w14:textId="77777777" w:rsidR="00821755" w:rsidRPr="00E323D3" w:rsidRDefault="00815086" w:rsidP="00523909">
      <w:pPr>
        <w:numPr>
          <w:ilvl w:val="0"/>
          <w:numId w:val="4"/>
        </w:numPr>
        <w:tabs>
          <w:tab w:val="left" w:pos="10632"/>
        </w:tabs>
        <w:ind w:right="168"/>
        <w:jc w:val="center"/>
        <w:rPr>
          <w:b/>
          <w:bCs/>
          <w:sz w:val="18"/>
          <w:szCs w:val="18"/>
        </w:rPr>
      </w:pPr>
      <w:r w:rsidRPr="00E323D3">
        <w:rPr>
          <w:b/>
          <w:bCs/>
          <w:sz w:val="18"/>
          <w:szCs w:val="18"/>
        </w:rPr>
        <w:t>Прочие условия</w:t>
      </w:r>
    </w:p>
    <w:p w14:paraId="66F62EA7" w14:textId="77777777" w:rsidR="00815086" w:rsidRPr="00E323D3" w:rsidRDefault="00815086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Все дополнения и изменения, внесённые в настоящий Договор в Одностороннем порядке, не имеют юридической силы. Условия настоящего Договора могут быть изменены только по взаимному согласию Сторон с обязательным составлением письменного документа в двух экземплярах, который является неотъемлемой частью настоящего Договора.</w:t>
      </w:r>
    </w:p>
    <w:p w14:paraId="0D68A9B1" w14:textId="77777777" w:rsidR="00815086" w:rsidRPr="00E323D3" w:rsidRDefault="00815086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Ни одна из Сторон не может передать свои права и обязанности, указанные в настоящем Договоре, третьей Стороне без письменного согласия другой Стороны.</w:t>
      </w:r>
    </w:p>
    <w:p w14:paraId="0342A9CC" w14:textId="77777777" w:rsidR="00815086" w:rsidRDefault="008F65E6" w:rsidP="00523909">
      <w:pPr>
        <w:numPr>
          <w:ilvl w:val="1"/>
          <w:numId w:val="4"/>
        </w:numPr>
        <w:tabs>
          <w:tab w:val="left" w:pos="10632"/>
        </w:tabs>
        <w:ind w:right="168"/>
        <w:rPr>
          <w:bCs/>
          <w:sz w:val="18"/>
          <w:szCs w:val="18"/>
        </w:rPr>
      </w:pPr>
      <w:r w:rsidRPr="00E323D3">
        <w:rPr>
          <w:bCs/>
          <w:sz w:val="18"/>
          <w:szCs w:val="18"/>
        </w:rPr>
        <w:t>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2F7896F5" w14:textId="77777777" w:rsidR="00E323D3" w:rsidRPr="00E323D3" w:rsidRDefault="00E323D3" w:rsidP="00523909">
      <w:pPr>
        <w:tabs>
          <w:tab w:val="left" w:pos="10632"/>
        </w:tabs>
        <w:ind w:right="168"/>
        <w:rPr>
          <w:bCs/>
          <w:sz w:val="18"/>
          <w:szCs w:val="18"/>
        </w:rPr>
      </w:pPr>
    </w:p>
    <w:p w14:paraId="4043F00D" w14:textId="77777777" w:rsidR="00815086" w:rsidRPr="00E467BC" w:rsidRDefault="008F65E6" w:rsidP="00815086">
      <w:pPr>
        <w:numPr>
          <w:ilvl w:val="0"/>
          <w:numId w:val="4"/>
        </w:numPr>
        <w:jc w:val="center"/>
        <w:rPr>
          <w:b/>
          <w:bCs/>
          <w:sz w:val="16"/>
          <w:szCs w:val="16"/>
        </w:rPr>
      </w:pPr>
      <w:r w:rsidRPr="00E467BC">
        <w:rPr>
          <w:b/>
          <w:bCs/>
          <w:sz w:val="16"/>
          <w:szCs w:val="16"/>
        </w:rPr>
        <w:t>Адреса, реквизиты и подписи Сторон</w:t>
      </w:r>
    </w:p>
    <w:p w14:paraId="095CF24D" w14:textId="77777777" w:rsidR="005E22A6" w:rsidRDefault="005E22A6" w:rsidP="005E22A6">
      <w:pPr>
        <w:rPr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816"/>
      </w:tblGrid>
      <w:tr w:rsidR="008F65E6" w14:paraId="3FE183A8" w14:textId="77777777" w:rsidTr="00D15DE0">
        <w:tc>
          <w:tcPr>
            <w:tcW w:w="5328" w:type="dxa"/>
          </w:tcPr>
          <w:p w14:paraId="4DC823B4" w14:textId="77777777" w:rsidR="00D15DE0" w:rsidRPr="00D15DE0" w:rsidRDefault="00D15DE0" w:rsidP="00D15DE0">
            <w:pPr>
              <w:pStyle w:val="a4"/>
              <w:rPr>
                <w:b/>
                <w:sz w:val="16"/>
                <w:szCs w:val="16"/>
              </w:rPr>
            </w:pPr>
            <w:r w:rsidRPr="00D15DE0">
              <w:rPr>
                <w:b/>
                <w:sz w:val="16"/>
                <w:szCs w:val="16"/>
              </w:rPr>
              <w:t>Школа</w:t>
            </w:r>
          </w:p>
          <w:p w14:paraId="120E7EEB" w14:textId="77777777" w:rsidR="00A807E1" w:rsidRPr="00A807E1" w:rsidRDefault="00A807E1" w:rsidP="00A807E1">
            <w:pPr>
              <w:pStyle w:val="a4"/>
              <w:rPr>
                <w:sz w:val="16"/>
                <w:szCs w:val="16"/>
              </w:rPr>
            </w:pPr>
            <w:proofErr w:type="gramStart"/>
            <w:r w:rsidRPr="00A807E1">
              <w:rPr>
                <w:sz w:val="16"/>
                <w:szCs w:val="16"/>
              </w:rPr>
              <w:t>Государственное  бюджетное</w:t>
            </w:r>
            <w:proofErr w:type="gramEnd"/>
            <w:r w:rsidRPr="00A807E1">
              <w:rPr>
                <w:sz w:val="16"/>
                <w:szCs w:val="16"/>
              </w:rPr>
              <w:t xml:space="preserve"> учреждение </w:t>
            </w:r>
          </w:p>
          <w:p w14:paraId="5127BEA2" w14:textId="77777777" w:rsidR="00A807E1" w:rsidRPr="00A807E1" w:rsidRDefault="00A807E1" w:rsidP="00A807E1">
            <w:pPr>
              <w:pStyle w:val="a4"/>
              <w:rPr>
                <w:sz w:val="16"/>
                <w:szCs w:val="16"/>
              </w:rPr>
            </w:pPr>
            <w:r w:rsidRPr="00A807E1">
              <w:rPr>
                <w:sz w:val="16"/>
                <w:szCs w:val="16"/>
              </w:rPr>
              <w:t xml:space="preserve">дополнительного образования Свердловской области </w:t>
            </w:r>
          </w:p>
          <w:p w14:paraId="7CC92EB4" w14:textId="77777777" w:rsidR="00A807E1" w:rsidRPr="00A807E1" w:rsidRDefault="00A807E1" w:rsidP="00A807E1">
            <w:pPr>
              <w:pStyle w:val="a4"/>
              <w:rPr>
                <w:sz w:val="16"/>
                <w:szCs w:val="16"/>
              </w:rPr>
            </w:pPr>
            <w:r w:rsidRPr="00A807E1">
              <w:rPr>
                <w:sz w:val="16"/>
                <w:szCs w:val="16"/>
              </w:rPr>
              <w:t>«Ирбитская детская художественная школа»</w:t>
            </w:r>
          </w:p>
          <w:p w14:paraId="4D11B822" w14:textId="77777777" w:rsidR="00D15DE0" w:rsidRPr="00D15DE0" w:rsidRDefault="00D15DE0" w:rsidP="00D15DE0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Адрес:</w:t>
            </w:r>
          </w:p>
          <w:p w14:paraId="3BD1DD39" w14:textId="77777777" w:rsidR="00D15DE0" w:rsidRPr="00D15DE0" w:rsidRDefault="00D15DE0" w:rsidP="00D15DE0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 xml:space="preserve">623850; </w:t>
            </w:r>
            <w:proofErr w:type="spellStart"/>
            <w:r w:rsidRPr="00D15DE0">
              <w:rPr>
                <w:sz w:val="16"/>
                <w:szCs w:val="16"/>
              </w:rPr>
              <w:t>г.Ирбит</w:t>
            </w:r>
            <w:proofErr w:type="spellEnd"/>
            <w:r w:rsidRPr="00D15DE0">
              <w:rPr>
                <w:sz w:val="16"/>
                <w:szCs w:val="16"/>
              </w:rPr>
              <w:t xml:space="preserve"> </w:t>
            </w:r>
          </w:p>
          <w:p w14:paraId="7D20AA9F" w14:textId="77777777" w:rsidR="00D15DE0" w:rsidRPr="00D15DE0" w:rsidRDefault="00D15DE0" w:rsidP="00D15DE0">
            <w:pPr>
              <w:pStyle w:val="a4"/>
              <w:rPr>
                <w:sz w:val="16"/>
                <w:szCs w:val="16"/>
              </w:rPr>
            </w:pPr>
            <w:proofErr w:type="spellStart"/>
            <w:r w:rsidRPr="00D15DE0">
              <w:rPr>
                <w:sz w:val="16"/>
                <w:szCs w:val="16"/>
              </w:rPr>
              <w:t>ул.Советская</w:t>
            </w:r>
            <w:proofErr w:type="spellEnd"/>
            <w:r w:rsidRPr="00D15DE0">
              <w:rPr>
                <w:sz w:val="16"/>
                <w:szCs w:val="16"/>
              </w:rPr>
              <w:t>, 17</w:t>
            </w:r>
          </w:p>
          <w:p w14:paraId="693E8A93" w14:textId="77777777" w:rsidR="00D15DE0" w:rsidRPr="00D15DE0" w:rsidRDefault="00D15DE0" w:rsidP="00D15DE0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ДХШ</w:t>
            </w:r>
          </w:p>
          <w:p w14:paraId="1F570A23" w14:textId="77777777" w:rsidR="00D15DE0" w:rsidRPr="00D15DE0" w:rsidRDefault="00D15DE0" w:rsidP="00D15DE0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тел.: 6-43-</w:t>
            </w:r>
            <w:proofErr w:type="gramStart"/>
            <w:r w:rsidRPr="00D15DE0">
              <w:rPr>
                <w:sz w:val="16"/>
                <w:szCs w:val="16"/>
              </w:rPr>
              <w:t>27;  6</w:t>
            </w:r>
            <w:proofErr w:type="gramEnd"/>
            <w:r w:rsidRPr="00D15DE0">
              <w:rPr>
                <w:sz w:val="16"/>
                <w:szCs w:val="16"/>
              </w:rPr>
              <w:t>-39-14</w:t>
            </w:r>
          </w:p>
          <w:p w14:paraId="692CA74C" w14:textId="77777777" w:rsidR="00D15DE0" w:rsidRPr="00D15DE0" w:rsidRDefault="00D15DE0" w:rsidP="00D15DE0">
            <w:pPr>
              <w:pStyle w:val="a4"/>
              <w:rPr>
                <w:b/>
                <w:bCs/>
                <w:color w:val="000000"/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е-</w:t>
            </w:r>
            <w:r w:rsidRPr="00D15DE0">
              <w:rPr>
                <w:sz w:val="16"/>
                <w:szCs w:val="16"/>
                <w:lang w:val="en-US"/>
              </w:rPr>
              <w:t>mail</w:t>
            </w:r>
            <w:r w:rsidRPr="00D15DE0">
              <w:rPr>
                <w:sz w:val="16"/>
                <w:szCs w:val="16"/>
              </w:rPr>
              <w:t xml:space="preserve">: </w:t>
            </w:r>
            <w:hyperlink r:id="rId5" w:history="1">
              <w:r w:rsidRPr="00D15DE0">
                <w:rPr>
                  <w:rStyle w:val="a8"/>
                  <w:sz w:val="16"/>
                  <w:szCs w:val="16"/>
                  <w:lang w:val="en-US"/>
                </w:rPr>
                <w:t>irbitdschoolart</w:t>
              </w:r>
              <w:r w:rsidRPr="00D15DE0">
                <w:rPr>
                  <w:rStyle w:val="a8"/>
                  <w:sz w:val="16"/>
                  <w:szCs w:val="16"/>
                </w:rPr>
                <w:t>@</w:t>
              </w:r>
              <w:r w:rsidRPr="00D15DE0">
                <w:rPr>
                  <w:rStyle w:val="a8"/>
                  <w:sz w:val="16"/>
                  <w:szCs w:val="16"/>
                  <w:lang w:val="en-US"/>
                </w:rPr>
                <w:t>list</w:t>
              </w:r>
              <w:r w:rsidRPr="00D15DE0">
                <w:rPr>
                  <w:rStyle w:val="a8"/>
                  <w:sz w:val="16"/>
                  <w:szCs w:val="16"/>
                </w:rPr>
                <w:t>.</w:t>
              </w:r>
              <w:proofErr w:type="spellStart"/>
              <w:r w:rsidRPr="00D15DE0">
                <w:rPr>
                  <w:rStyle w:val="a8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15DE0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711AEC7E" w14:textId="77777777" w:rsidR="00D15DE0" w:rsidRPr="00D15DE0" w:rsidRDefault="00D15DE0" w:rsidP="00D15DE0">
            <w:pPr>
              <w:pStyle w:val="a4"/>
              <w:rPr>
                <w:bCs/>
                <w:color w:val="000000"/>
                <w:sz w:val="16"/>
                <w:szCs w:val="16"/>
              </w:rPr>
            </w:pPr>
            <w:r w:rsidRPr="00D15DE0">
              <w:rPr>
                <w:bCs/>
                <w:color w:val="000000"/>
                <w:sz w:val="16"/>
                <w:szCs w:val="16"/>
              </w:rPr>
              <w:t xml:space="preserve">сайт: </w:t>
            </w:r>
            <w:proofErr w:type="spellStart"/>
            <w:r w:rsidR="002D3185">
              <w:rPr>
                <w:bCs/>
                <w:color w:val="000000"/>
                <w:sz w:val="16"/>
                <w:szCs w:val="16"/>
              </w:rPr>
              <w:t>дхш-</w:t>
            </w:r>
            <w:proofErr w:type="gramStart"/>
            <w:r w:rsidR="002D3185">
              <w:rPr>
                <w:bCs/>
                <w:color w:val="000000"/>
                <w:sz w:val="16"/>
                <w:szCs w:val="16"/>
              </w:rPr>
              <w:t>ирбит.рф</w:t>
            </w:r>
            <w:proofErr w:type="spellEnd"/>
            <w:proofErr w:type="gramEnd"/>
            <w:r w:rsidRPr="00D15DE0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30EF8E78" w14:textId="77777777" w:rsidR="00D15DE0" w:rsidRPr="00D15DE0" w:rsidRDefault="00D15DE0" w:rsidP="00D15DE0">
            <w:pPr>
              <w:pStyle w:val="a4"/>
              <w:rPr>
                <w:b/>
                <w:bCs/>
                <w:color w:val="000000"/>
                <w:sz w:val="16"/>
                <w:szCs w:val="16"/>
              </w:rPr>
            </w:pPr>
          </w:p>
          <w:p w14:paraId="71394C43" w14:textId="77777777" w:rsidR="00D15DE0" w:rsidRPr="00D15DE0" w:rsidRDefault="00D15DE0" w:rsidP="00D15DE0">
            <w:pPr>
              <w:pStyle w:val="a4"/>
              <w:rPr>
                <w:sz w:val="16"/>
                <w:szCs w:val="16"/>
              </w:rPr>
            </w:pPr>
          </w:p>
          <w:p w14:paraId="3E2F88CC" w14:textId="77777777" w:rsidR="00D15DE0" w:rsidRPr="00D15DE0" w:rsidRDefault="00D15DE0" w:rsidP="00D15DE0">
            <w:pPr>
              <w:pStyle w:val="a4"/>
              <w:ind w:right="789"/>
              <w:jc w:val="right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 xml:space="preserve">Директор школы          </w:t>
            </w:r>
          </w:p>
          <w:p w14:paraId="409FC7A9" w14:textId="77777777" w:rsidR="008F65E6" w:rsidRPr="00D15DE0" w:rsidRDefault="00D15DE0" w:rsidP="00D15DE0">
            <w:pPr>
              <w:pStyle w:val="a4"/>
              <w:ind w:right="789"/>
              <w:jc w:val="right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___________________ Аникин В.К.</w:t>
            </w:r>
          </w:p>
        </w:tc>
        <w:tc>
          <w:tcPr>
            <w:tcW w:w="4816" w:type="dxa"/>
          </w:tcPr>
          <w:p w14:paraId="4CBB7828" w14:textId="77777777" w:rsidR="008F65E6" w:rsidRPr="00D15DE0" w:rsidRDefault="008F65E6" w:rsidP="00EE2E67">
            <w:pPr>
              <w:pStyle w:val="a4"/>
              <w:rPr>
                <w:b/>
                <w:sz w:val="16"/>
                <w:szCs w:val="16"/>
              </w:rPr>
            </w:pPr>
            <w:r w:rsidRPr="00D15DE0">
              <w:rPr>
                <w:b/>
                <w:sz w:val="16"/>
                <w:szCs w:val="16"/>
              </w:rPr>
              <w:t>Законный представитель Учащегося</w:t>
            </w:r>
          </w:p>
          <w:p w14:paraId="4EFD8799" w14:textId="77777777" w:rsidR="008F65E6" w:rsidRPr="00D15DE0" w:rsidRDefault="008F65E6" w:rsidP="00EE2E67">
            <w:pPr>
              <w:pStyle w:val="a4"/>
              <w:rPr>
                <w:b/>
                <w:sz w:val="16"/>
                <w:szCs w:val="16"/>
              </w:rPr>
            </w:pPr>
          </w:p>
          <w:p w14:paraId="6F47D617" w14:textId="77777777" w:rsidR="008F65E6" w:rsidRPr="00D15DE0" w:rsidRDefault="008F65E6" w:rsidP="00EE2E67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______________________________________________</w:t>
            </w:r>
          </w:p>
          <w:p w14:paraId="31ED2492" w14:textId="77777777" w:rsidR="008F65E6" w:rsidRPr="00D15DE0" w:rsidRDefault="008F65E6" w:rsidP="00D15DE0">
            <w:pPr>
              <w:pStyle w:val="a4"/>
              <w:jc w:val="center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Фамилия, Имя, Отчество Законного представителя Учащегося</w:t>
            </w:r>
          </w:p>
          <w:p w14:paraId="71A0C463" w14:textId="77777777" w:rsidR="008F65E6" w:rsidRPr="00D15DE0" w:rsidRDefault="008F65E6" w:rsidP="008F65E6">
            <w:pPr>
              <w:pStyle w:val="a4"/>
              <w:rPr>
                <w:sz w:val="16"/>
                <w:szCs w:val="16"/>
              </w:rPr>
            </w:pPr>
          </w:p>
          <w:p w14:paraId="3F9AF184" w14:textId="77777777" w:rsidR="008F65E6" w:rsidRPr="00D15DE0" w:rsidRDefault="008F65E6" w:rsidP="008F65E6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Адрес: _______________________________________</w:t>
            </w:r>
          </w:p>
          <w:p w14:paraId="36302FFE" w14:textId="77777777" w:rsidR="008F65E6" w:rsidRPr="00D15DE0" w:rsidRDefault="008F65E6" w:rsidP="008F65E6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Телефон ______________________________________</w:t>
            </w:r>
          </w:p>
          <w:p w14:paraId="71ADF159" w14:textId="77777777" w:rsidR="008F65E6" w:rsidRPr="00D15DE0" w:rsidRDefault="008F65E6" w:rsidP="008F65E6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Паспорт ______________________________________</w:t>
            </w:r>
          </w:p>
          <w:p w14:paraId="3910C783" w14:textId="77777777" w:rsidR="008F65E6" w:rsidRPr="00D15DE0" w:rsidRDefault="008F65E6" w:rsidP="008F65E6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Кем выдан ____________________________________</w:t>
            </w:r>
          </w:p>
          <w:p w14:paraId="53C2C0E2" w14:textId="77777777" w:rsidR="008F65E6" w:rsidRPr="00D15DE0" w:rsidRDefault="008F65E6" w:rsidP="008F65E6">
            <w:pPr>
              <w:pStyle w:val="a4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Дата выдачи___________________________________</w:t>
            </w:r>
          </w:p>
          <w:p w14:paraId="716E8533" w14:textId="77777777" w:rsidR="008F65E6" w:rsidRPr="00D15DE0" w:rsidRDefault="008F65E6" w:rsidP="008F65E6">
            <w:pPr>
              <w:pStyle w:val="a4"/>
              <w:rPr>
                <w:sz w:val="16"/>
                <w:szCs w:val="16"/>
              </w:rPr>
            </w:pPr>
          </w:p>
          <w:p w14:paraId="37F8F355" w14:textId="77777777" w:rsidR="008F65E6" w:rsidRPr="00D15DE0" w:rsidRDefault="008F65E6" w:rsidP="00D15DE0">
            <w:pPr>
              <w:pStyle w:val="a4"/>
              <w:ind w:firstLine="645"/>
              <w:rPr>
                <w:sz w:val="16"/>
                <w:szCs w:val="16"/>
              </w:rPr>
            </w:pPr>
            <w:r w:rsidRPr="00D15DE0">
              <w:rPr>
                <w:sz w:val="16"/>
                <w:szCs w:val="16"/>
              </w:rPr>
              <w:t>___________________________________</w:t>
            </w:r>
          </w:p>
          <w:p w14:paraId="649BDCD1" w14:textId="77777777" w:rsidR="008F65E6" w:rsidRPr="00D15DE0" w:rsidRDefault="008F65E6" w:rsidP="00D15DE0">
            <w:pPr>
              <w:pStyle w:val="a4"/>
              <w:ind w:firstLine="1545"/>
              <w:rPr>
                <w:sz w:val="12"/>
                <w:szCs w:val="12"/>
              </w:rPr>
            </w:pPr>
            <w:r w:rsidRPr="00D15DE0">
              <w:rPr>
                <w:sz w:val="12"/>
                <w:szCs w:val="12"/>
              </w:rPr>
              <w:t>(подпись)</w:t>
            </w:r>
          </w:p>
          <w:p w14:paraId="4A732F11" w14:textId="77777777" w:rsidR="008F65E6" w:rsidRPr="00D15DE0" w:rsidRDefault="008F65E6" w:rsidP="008F65E6">
            <w:pPr>
              <w:pStyle w:val="a4"/>
              <w:rPr>
                <w:sz w:val="16"/>
                <w:szCs w:val="16"/>
              </w:rPr>
            </w:pPr>
          </w:p>
        </w:tc>
      </w:tr>
    </w:tbl>
    <w:p w14:paraId="49848DC3" w14:textId="666605D4" w:rsidR="00EE2E67" w:rsidRDefault="00EE2E67" w:rsidP="00EE2E67">
      <w:pPr>
        <w:pStyle w:val="a4"/>
      </w:pPr>
    </w:p>
    <w:p w14:paraId="72FA8F52" w14:textId="11593FEB" w:rsidR="007C1998" w:rsidRDefault="007C1998" w:rsidP="00EE2E67">
      <w:pPr>
        <w:pStyle w:val="a4"/>
      </w:pPr>
    </w:p>
    <w:p w14:paraId="27F5C90E" w14:textId="1B2ED7C9" w:rsidR="007C1998" w:rsidRDefault="007C1998" w:rsidP="00EE2E67">
      <w:pPr>
        <w:pStyle w:val="a4"/>
      </w:pPr>
    </w:p>
    <w:p w14:paraId="6F18E83F" w14:textId="2992BBDD" w:rsidR="007C1998" w:rsidRDefault="007C1998" w:rsidP="00EE2E67">
      <w:pPr>
        <w:pStyle w:val="a4"/>
      </w:pPr>
    </w:p>
    <w:p w14:paraId="7D3DD43D" w14:textId="480428E3" w:rsidR="007C1998" w:rsidRDefault="007C1998" w:rsidP="00EE2E67">
      <w:pPr>
        <w:pStyle w:val="a4"/>
      </w:pPr>
    </w:p>
    <w:p w14:paraId="62A168B3" w14:textId="653A8BDE" w:rsidR="007C1998" w:rsidRDefault="007C1998" w:rsidP="00EE2E67">
      <w:pPr>
        <w:pStyle w:val="a4"/>
      </w:pPr>
    </w:p>
    <w:p w14:paraId="1214B29F" w14:textId="3F15319D" w:rsidR="007C1998" w:rsidRDefault="007C1998" w:rsidP="00EE2E67">
      <w:pPr>
        <w:pStyle w:val="a4"/>
      </w:pPr>
    </w:p>
    <w:p w14:paraId="2B1D2230" w14:textId="17B55039" w:rsidR="007C1998" w:rsidRDefault="007C1998" w:rsidP="00EE2E67">
      <w:pPr>
        <w:pStyle w:val="a4"/>
      </w:pPr>
    </w:p>
    <w:p w14:paraId="547EFFC0" w14:textId="77777777" w:rsidR="007C1998" w:rsidRPr="007C1998" w:rsidRDefault="007C1998" w:rsidP="007C1998">
      <w:pPr>
        <w:jc w:val="right"/>
        <w:rPr>
          <w:i/>
          <w:iCs/>
          <w:sz w:val="20"/>
        </w:rPr>
      </w:pPr>
      <w:r w:rsidRPr="007C1998">
        <w:rPr>
          <w:i/>
          <w:iCs/>
          <w:sz w:val="20"/>
        </w:rPr>
        <w:t>Приложение № 1</w:t>
      </w:r>
    </w:p>
    <w:p w14:paraId="27264B48" w14:textId="77777777" w:rsidR="007C1998" w:rsidRPr="007C1998" w:rsidRDefault="007C1998" w:rsidP="007C1998">
      <w:pPr>
        <w:jc w:val="right"/>
        <w:rPr>
          <w:i/>
          <w:iCs/>
          <w:sz w:val="20"/>
        </w:rPr>
      </w:pPr>
      <w:r w:rsidRPr="007C1998">
        <w:rPr>
          <w:i/>
          <w:iCs/>
          <w:sz w:val="20"/>
        </w:rPr>
        <w:t xml:space="preserve">к договору о сотрудничестве участников </w:t>
      </w:r>
    </w:p>
    <w:p w14:paraId="0322DD88" w14:textId="77777777" w:rsidR="007C1998" w:rsidRPr="007C1998" w:rsidRDefault="007C1998" w:rsidP="007C1998">
      <w:pPr>
        <w:jc w:val="right"/>
        <w:rPr>
          <w:i/>
          <w:iCs/>
          <w:sz w:val="20"/>
        </w:rPr>
      </w:pPr>
      <w:r w:rsidRPr="007C1998">
        <w:rPr>
          <w:i/>
          <w:iCs/>
          <w:sz w:val="20"/>
        </w:rPr>
        <w:t>образовательного процесса</w:t>
      </w:r>
    </w:p>
    <w:p w14:paraId="72C2796B" w14:textId="1C998C0A" w:rsidR="007C1998" w:rsidRPr="007C1998" w:rsidRDefault="007C1998" w:rsidP="007C1998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7C1998">
        <w:rPr>
          <w:rFonts w:eastAsia="Calibri"/>
          <w:b/>
          <w:bCs/>
          <w:lang w:eastAsia="en-US"/>
        </w:rPr>
        <w:t>УЧЕБНЫЙ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дополнительной предпрофессиональной общеобразовательной программе в области изобразительного искусства "Декоративно-прикладное творчество".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039"/>
        <w:gridCol w:w="700"/>
        <w:gridCol w:w="700"/>
        <w:gridCol w:w="700"/>
        <w:gridCol w:w="700"/>
        <w:gridCol w:w="700"/>
        <w:gridCol w:w="700"/>
        <w:gridCol w:w="700"/>
        <w:gridCol w:w="700"/>
        <w:gridCol w:w="909"/>
      </w:tblGrid>
      <w:tr w:rsidR="007C1998" w:rsidRPr="007C1998" w14:paraId="17A547B0" w14:textId="77777777" w:rsidTr="007C1998">
        <w:trPr>
          <w:trHeight w:val="510"/>
          <w:jc w:val="center"/>
        </w:trPr>
        <w:tc>
          <w:tcPr>
            <w:tcW w:w="629" w:type="dxa"/>
            <w:shd w:val="clear" w:color="000000" w:fill="C0C0C0"/>
            <w:vAlign w:val="bottom"/>
          </w:tcPr>
          <w:p w14:paraId="29B8F66F" w14:textId="77777777" w:rsidR="007C1998" w:rsidRPr="007C1998" w:rsidRDefault="007C1998" w:rsidP="007C1998"/>
        </w:tc>
        <w:tc>
          <w:tcPr>
            <w:tcW w:w="2039" w:type="dxa"/>
            <w:shd w:val="clear" w:color="000000" w:fill="969696"/>
            <w:vAlign w:val="bottom"/>
          </w:tcPr>
          <w:p w14:paraId="37D2BDD7" w14:textId="77777777" w:rsidR="007C1998" w:rsidRPr="007C1998" w:rsidRDefault="007C1998" w:rsidP="007C1998">
            <w:r w:rsidRPr="007C1998">
              <w:rPr>
                <w:u w:val="single"/>
              </w:rPr>
              <w:t>Обязательная часть</w:t>
            </w:r>
          </w:p>
        </w:tc>
        <w:tc>
          <w:tcPr>
            <w:tcW w:w="700" w:type="dxa"/>
            <w:shd w:val="clear" w:color="000000" w:fill="C0C0C0"/>
            <w:vAlign w:val="bottom"/>
          </w:tcPr>
          <w:p w14:paraId="2AC9BFD1" w14:textId="77777777" w:rsidR="007C1998" w:rsidRPr="007C1998" w:rsidRDefault="007C1998" w:rsidP="007C1998">
            <w:r w:rsidRPr="007C1998">
              <w:t>1кл</w:t>
            </w:r>
          </w:p>
        </w:tc>
        <w:tc>
          <w:tcPr>
            <w:tcW w:w="700" w:type="dxa"/>
            <w:shd w:val="clear" w:color="000000" w:fill="C0C0C0"/>
            <w:vAlign w:val="bottom"/>
          </w:tcPr>
          <w:p w14:paraId="18D07F2F" w14:textId="77777777" w:rsidR="007C1998" w:rsidRPr="007C1998" w:rsidRDefault="007C1998" w:rsidP="007C1998">
            <w:r w:rsidRPr="007C1998">
              <w:t>2кл</w:t>
            </w:r>
          </w:p>
        </w:tc>
        <w:tc>
          <w:tcPr>
            <w:tcW w:w="700" w:type="dxa"/>
            <w:shd w:val="clear" w:color="000000" w:fill="C0C0C0"/>
            <w:vAlign w:val="bottom"/>
          </w:tcPr>
          <w:p w14:paraId="11ABE1C7" w14:textId="77777777" w:rsidR="007C1998" w:rsidRPr="007C1998" w:rsidRDefault="007C1998" w:rsidP="007C1998">
            <w:r w:rsidRPr="007C1998">
              <w:t>3кл</w:t>
            </w:r>
          </w:p>
        </w:tc>
        <w:tc>
          <w:tcPr>
            <w:tcW w:w="700" w:type="dxa"/>
            <w:shd w:val="clear" w:color="000000" w:fill="C0C0C0"/>
            <w:vAlign w:val="bottom"/>
          </w:tcPr>
          <w:p w14:paraId="0A014F83" w14:textId="77777777" w:rsidR="007C1998" w:rsidRPr="007C1998" w:rsidRDefault="007C1998" w:rsidP="007C1998">
            <w:r w:rsidRPr="007C1998">
              <w:t>4кл</w:t>
            </w:r>
          </w:p>
        </w:tc>
        <w:tc>
          <w:tcPr>
            <w:tcW w:w="700" w:type="dxa"/>
            <w:shd w:val="clear" w:color="000000" w:fill="C0C0C0"/>
            <w:vAlign w:val="bottom"/>
          </w:tcPr>
          <w:p w14:paraId="6F53FB40" w14:textId="77777777" w:rsidR="007C1998" w:rsidRPr="007C1998" w:rsidRDefault="007C1998" w:rsidP="007C1998">
            <w:r w:rsidRPr="007C1998">
              <w:t>5кл</w:t>
            </w:r>
          </w:p>
        </w:tc>
        <w:tc>
          <w:tcPr>
            <w:tcW w:w="700" w:type="dxa"/>
            <w:shd w:val="clear" w:color="000000" w:fill="C0C0C0"/>
            <w:vAlign w:val="bottom"/>
          </w:tcPr>
          <w:p w14:paraId="03DABBF7" w14:textId="77777777" w:rsidR="007C1998" w:rsidRPr="007C1998" w:rsidRDefault="007C1998" w:rsidP="007C1998">
            <w:r w:rsidRPr="007C1998">
              <w:t>6кл</w:t>
            </w:r>
          </w:p>
        </w:tc>
        <w:tc>
          <w:tcPr>
            <w:tcW w:w="700" w:type="dxa"/>
            <w:shd w:val="clear" w:color="000000" w:fill="C0C0C0"/>
            <w:vAlign w:val="bottom"/>
          </w:tcPr>
          <w:p w14:paraId="7969B3FD" w14:textId="77777777" w:rsidR="007C1998" w:rsidRPr="007C1998" w:rsidRDefault="007C1998" w:rsidP="007C1998">
            <w:r w:rsidRPr="007C1998">
              <w:t>7кл</w:t>
            </w:r>
          </w:p>
        </w:tc>
        <w:tc>
          <w:tcPr>
            <w:tcW w:w="700" w:type="dxa"/>
            <w:shd w:val="clear" w:color="000000" w:fill="C0C0C0"/>
            <w:vAlign w:val="bottom"/>
          </w:tcPr>
          <w:p w14:paraId="672AF921" w14:textId="77777777" w:rsidR="007C1998" w:rsidRPr="007C1998" w:rsidRDefault="007C1998" w:rsidP="007C1998">
            <w:r w:rsidRPr="007C1998">
              <w:t>8кл</w:t>
            </w:r>
          </w:p>
        </w:tc>
        <w:tc>
          <w:tcPr>
            <w:tcW w:w="909" w:type="dxa"/>
            <w:shd w:val="clear" w:color="000000" w:fill="C0C0C0"/>
            <w:vAlign w:val="bottom"/>
          </w:tcPr>
          <w:p w14:paraId="76A44984" w14:textId="77777777" w:rsidR="007C1998" w:rsidRPr="007C1998" w:rsidRDefault="007C1998" w:rsidP="007C1998">
            <w:r w:rsidRPr="007C1998">
              <w:t>К-во недель</w:t>
            </w:r>
          </w:p>
        </w:tc>
      </w:tr>
      <w:tr w:rsidR="007C1998" w:rsidRPr="007C1998" w14:paraId="3D615CC9" w14:textId="77777777" w:rsidTr="007C1998">
        <w:trPr>
          <w:trHeight w:val="765"/>
          <w:jc w:val="center"/>
        </w:trPr>
        <w:tc>
          <w:tcPr>
            <w:tcW w:w="629" w:type="dxa"/>
            <w:vAlign w:val="bottom"/>
          </w:tcPr>
          <w:p w14:paraId="3ABBF2CB" w14:textId="77777777" w:rsidR="007C1998" w:rsidRPr="007C1998" w:rsidRDefault="007C1998" w:rsidP="007C1998"/>
        </w:tc>
        <w:tc>
          <w:tcPr>
            <w:tcW w:w="2039" w:type="dxa"/>
            <w:shd w:val="clear" w:color="000000" w:fill="C0C0C0"/>
            <w:vAlign w:val="bottom"/>
          </w:tcPr>
          <w:p w14:paraId="575E3700" w14:textId="77777777" w:rsidR="007C1998" w:rsidRPr="007C1998" w:rsidRDefault="007C1998" w:rsidP="007C1998">
            <w:r w:rsidRPr="007C1998">
              <w:t>Художественное творчество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470F25C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C0E9AD4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7565D9B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751CBB1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8000A9C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4A3DD30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D693E18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9801FBE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909" w:type="dxa"/>
            <w:vAlign w:val="bottom"/>
          </w:tcPr>
          <w:p w14:paraId="434EB422" w14:textId="77777777" w:rsidR="007C1998" w:rsidRPr="007C1998" w:rsidRDefault="007C1998" w:rsidP="007C1998"/>
        </w:tc>
      </w:tr>
      <w:tr w:rsidR="007C1998" w:rsidRPr="007C1998" w14:paraId="760E64CE" w14:textId="77777777" w:rsidTr="007C1998">
        <w:trPr>
          <w:trHeight w:val="510"/>
          <w:jc w:val="center"/>
        </w:trPr>
        <w:tc>
          <w:tcPr>
            <w:tcW w:w="629" w:type="dxa"/>
            <w:vAlign w:val="bottom"/>
          </w:tcPr>
          <w:p w14:paraId="5B315C17" w14:textId="77777777" w:rsidR="007C1998" w:rsidRPr="007C1998" w:rsidRDefault="007C1998" w:rsidP="007C1998">
            <w:r w:rsidRPr="007C1998">
              <w:t>1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0FA6CCBA" w14:textId="77777777" w:rsidR="007C1998" w:rsidRPr="007C1998" w:rsidRDefault="007C1998" w:rsidP="007C1998">
            <w:r w:rsidRPr="007C1998">
              <w:t>Основы изобразительной грамоты и рисование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D08C467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4636C2D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539BC23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2F3509F" w14:textId="789C8CB2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B68CFA9" w14:textId="28CE73BD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EF34F72" w14:textId="133AE2DE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73BCC71" w14:textId="551E23E2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C1EC0A1" w14:textId="005368A7" w:rsidR="007C1998" w:rsidRPr="007C1998" w:rsidRDefault="007C1998" w:rsidP="007C1998">
            <w:pPr>
              <w:jc w:val="center"/>
            </w:pPr>
          </w:p>
        </w:tc>
        <w:tc>
          <w:tcPr>
            <w:tcW w:w="909" w:type="dxa"/>
            <w:vAlign w:val="bottom"/>
          </w:tcPr>
          <w:p w14:paraId="62D08F18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1009CE31" w14:textId="77777777" w:rsidTr="007C1998">
        <w:trPr>
          <w:trHeight w:val="510"/>
          <w:jc w:val="center"/>
        </w:trPr>
        <w:tc>
          <w:tcPr>
            <w:tcW w:w="629" w:type="dxa"/>
            <w:vAlign w:val="bottom"/>
          </w:tcPr>
          <w:p w14:paraId="213E31EB" w14:textId="77777777" w:rsidR="007C1998" w:rsidRPr="007C1998" w:rsidRDefault="007C1998" w:rsidP="007C1998">
            <w:r w:rsidRPr="007C1998">
              <w:t>2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6A0DBA3E" w14:textId="77777777" w:rsidR="007C1998" w:rsidRPr="007C1998" w:rsidRDefault="007C1998" w:rsidP="007C1998">
            <w:r w:rsidRPr="007C1998">
              <w:t>Прикладное творчество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BAECD5E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C0957C0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D786154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E3AA1AA" w14:textId="1AE2701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A58E1E8" w14:textId="7BF2D64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EDF5160" w14:textId="2E136BAA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841D6BF" w14:textId="3A1614A0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0D8356D" w14:textId="7C221CFB" w:rsidR="007C1998" w:rsidRPr="007C1998" w:rsidRDefault="007C1998" w:rsidP="007C1998">
            <w:pPr>
              <w:jc w:val="center"/>
            </w:pPr>
          </w:p>
        </w:tc>
        <w:tc>
          <w:tcPr>
            <w:tcW w:w="909" w:type="dxa"/>
            <w:vAlign w:val="bottom"/>
          </w:tcPr>
          <w:p w14:paraId="318680D9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228B9240" w14:textId="77777777" w:rsidTr="007C1998">
        <w:trPr>
          <w:trHeight w:val="510"/>
          <w:jc w:val="center"/>
        </w:trPr>
        <w:tc>
          <w:tcPr>
            <w:tcW w:w="629" w:type="dxa"/>
            <w:vAlign w:val="bottom"/>
          </w:tcPr>
          <w:p w14:paraId="6337DA9B" w14:textId="77777777" w:rsidR="007C1998" w:rsidRPr="007C1998" w:rsidRDefault="007C1998" w:rsidP="007C1998">
            <w:r w:rsidRPr="007C1998">
              <w:t>3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70CA5DF9" w14:textId="77777777" w:rsidR="007C1998" w:rsidRPr="007C1998" w:rsidRDefault="007C1998" w:rsidP="007C1998">
            <w:r w:rsidRPr="007C1998">
              <w:t>Лепка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E84085A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A4137F1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30BEAD2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B3C6510" w14:textId="43BEC7BD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6FDEA6F" w14:textId="09016F8F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6177313" w14:textId="172188E2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CA67611" w14:textId="7C8D07F6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90C6608" w14:textId="49775B9B" w:rsidR="007C1998" w:rsidRPr="007C1998" w:rsidRDefault="007C1998" w:rsidP="007C1998">
            <w:pPr>
              <w:jc w:val="center"/>
            </w:pPr>
          </w:p>
        </w:tc>
        <w:tc>
          <w:tcPr>
            <w:tcW w:w="909" w:type="dxa"/>
            <w:vAlign w:val="bottom"/>
          </w:tcPr>
          <w:p w14:paraId="7BB3247C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0E4FCFC9" w14:textId="77777777" w:rsidTr="007C1998">
        <w:trPr>
          <w:trHeight w:val="510"/>
          <w:jc w:val="center"/>
        </w:trPr>
        <w:tc>
          <w:tcPr>
            <w:tcW w:w="629" w:type="dxa"/>
            <w:vAlign w:val="bottom"/>
          </w:tcPr>
          <w:p w14:paraId="5F7655A0" w14:textId="77777777" w:rsidR="007C1998" w:rsidRPr="007C1998" w:rsidRDefault="007C1998" w:rsidP="007C1998">
            <w:r w:rsidRPr="007C1998">
              <w:t>4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59BFB3B0" w14:textId="77777777" w:rsidR="007C1998" w:rsidRPr="007C1998" w:rsidRDefault="007C1998" w:rsidP="007C1998">
            <w:r w:rsidRPr="007C1998">
              <w:t>Рисунок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A5D5B9A" w14:textId="0302313D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A8FF5AA" w14:textId="0627A22B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FD068FA" w14:textId="3984F728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9582013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4D37044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E86A1BD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DF7C2F9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4FFB933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9" w:type="dxa"/>
            <w:vAlign w:val="bottom"/>
          </w:tcPr>
          <w:p w14:paraId="7170C559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7CCB9FF8" w14:textId="77777777" w:rsidTr="007C1998">
        <w:trPr>
          <w:trHeight w:val="510"/>
          <w:jc w:val="center"/>
        </w:trPr>
        <w:tc>
          <w:tcPr>
            <w:tcW w:w="629" w:type="dxa"/>
            <w:vAlign w:val="bottom"/>
          </w:tcPr>
          <w:p w14:paraId="26E30D97" w14:textId="77777777" w:rsidR="007C1998" w:rsidRPr="007C1998" w:rsidRDefault="007C1998" w:rsidP="007C1998">
            <w:r w:rsidRPr="007C1998">
              <w:t>5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6F8D1CD7" w14:textId="77777777" w:rsidR="007C1998" w:rsidRPr="007C1998" w:rsidRDefault="007C1998" w:rsidP="007C1998">
            <w:r w:rsidRPr="007C1998">
              <w:t>Живопись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3984CC9" w14:textId="3D0A9875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4C6650E" w14:textId="5A879060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A1FA01A" w14:textId="1DBAA4D8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A4DF35E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B7E2288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0FF9CE3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9329671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4C24F0F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9" w:type="dxa"/>
            <w:vAlign w:val="bottom"/>
          </w:tcPr>
          <w:p w14:paraId="1D5FBC68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292D1BA3" w14:textId="77777777" w:rsidTr="007C1998">
        <w:trPr>
          <w:trHeight w:val="255"/>
          <w:jc w:val="center"/>
        </w:trPr>
        <w:tc>
          <w:tcPr>
            <w:tcW w:w="629" w:type="dxa"/>
            <w:vAlign w:val="bottom"/>
          </w:tcPr>
          <w:p w14:paraId="2AC4E428" w14:textId="77777777" w:rsidR="007C1998" w:rsidRPr="007C1998" w:rsidRDefault="007C1998" w:rsidP="007C1998">
            <w:r w:rsidRPr="007C1998">
              <w:t>6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5E719E22" w14:textId="77777777" w:rsidR="007C1998" w:rsidRPr="007C1998" w:rsidRDefault="007C1998" w:rsidP="007C1998">
            <w:r w:rsidRPr="007C1998">
              <w:t>Композиция станковая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7CC62C1" w14:textId="1C52B083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6F56F3E" w14:textId="2B4A545A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0B94AEF" w14:textId="5D92D4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F7C6926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2DAA4BB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8EE702E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E524ACF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60CC696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032B24BD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29654F77" w14:textId="77777777" w:rsidTr="007C1998">
        <w:trPr>
          <w:trHeight w:val="510"/>
          <w:jc w:val="center"/>
        </w:trPr>
        <w:tc>
          <w:tcPr>
            <w:tcW w:w="629" w:type="dxa"/>
            <w:shd w:val="clear" w:color="auto" w:fill="auto"/>
            <w:vAlign w:val="bottom"/>
          </w:tcPr>
          <w:p w14:paraId="4289FFCD" w14:textId="77777777" w:rsidR="007C1998" w:rsidRPr="007C1998" w:rsidRDefault="007C1998" w:rsidP="007C1998">
            <w:r w:rsidRPr="007C1998">
              <w:t>7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4327462C" w14:textId="77777777" w:rsidR="007C1998" w:rsidRPr="007C1998" w:rsidRDefault="007C1998" w:rsidP="007C1998">
            <w:r w:rsidRPr="007C1998">
              <w:t>Работа в материале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4BBD2A3" w14:textId="64EDB5EA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48C8A16" w14:textId="0E68C64D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E9A43C9" w14:textId="648C27DA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F274F08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20FDE05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5C51FD0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66238AB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124DB40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09" w:type="dxa"/>
            <w:vAlign w:val="bottom"/>
          </w:tcPr>
          <w:p w14:paraId="5DFC0C00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48E9CB06" w14:textId="77777777" w:rsidTr="007C1998">
        <w:trPr>
          <w:trHeight w:val="607"/>
          <w:jc w:val="center"/>
        </w:trPr>
        <w:tc>
          <w:tcPr>
            <w:tcW w:w="629" w:type="dxa"/>
            <w:vAlign w:val="bottom"/>
          </w:tcPr>
          <w:p w14:paraId="2EA65E8D" w14:textId="77777777" w:rsidR="007C1998" w:rsidRPr="007C1998" w:rsidRDefault="007C1998" w:rsidP="007C1998">
            <w:r w:rsidRPr="007C1998">
              <w:t>8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3F86044A" w14:textId="77777777" w:rsidR="007C1998" w:rsidRPr="007C1998" w:rsidRDefault="007C1998" w:rsidP="007C1998">
            <w:r w:rsidRPr="007C1998">
              <w:t>Беседы об искусстве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35F6626" w14:textId="6FE1B2A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DDE7C6C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B58130C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CDFAF11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C4BF4D2" w14:textId="408FB66A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8FBE75E" w14:textId="6455E330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2E7DB23" w14:textId="4DF98ABE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3CEAD52" w14:textId="794C80D9" w:rsidR="007C1998" w:rsidRPr="007C1998" w:rsidRDefault="007C1998" w:rsidP="007C1998">
            <w:pPr>
              <w:jc w:val="center"/>
            </w:pPr>
          </w:p>
        </w:tc>
        <w:tc>
          <w:tcPr>
            <w:tcW w:w="909" w:type="dxa"/>
            <w:vAlign w:val="bottom"/>
          </w:tcPr>
          <w:p w14:paraId="5ADC1A4C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1166AC92" w14:textId="77777777" w:rsidTr="007C1998">
        <w:trPr>
          <w:trHeight w:val="765"/>
          <w:jc w:val="center"/>
        </w:trPr>
        <w:tc>
          <w:tcPr>
            <w:tcW w:w="629" w:type="dxa"/>
            <w:vAlign w:val="bottom"/>
          </w:tcPr>
          <w:p w14:paraId="4C1E70DB" w14:textId="77777777" w:rsidR="007C1998" w:rsidRPr="007C1998" w:rsidRDefault="007C1998" w:rsidP="007C1998">
            <w:r w:rsidRPr="007C1998">
              <w:t>9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46DC6CEE" w14:textId="77777777" w:rsidR="007C1998" w:rsidRPr="007C1998" w:rsidRDefault="007C1998" w:rsidP="007C1998">
            <w:r w:rsidRPr="007C1998">
              <w:t>История изобразительного искусства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14BCB78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3C96861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0B6040B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C5D351" w14:textId="06F7FF45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D48A28A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69084D0" w14:textId="7308A60C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14402FE" w14:textId="2DD70C1A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933A589" w14:textId="2DF81118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9" w:type="dxa"/>
            <w:vAlign w:val="bottom"/>
          </w:tcPr>
          <w:p w14:paraId="0D625BC1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5884FD3A" w14:textId="77777777" w:rsidTr="007C1998">
        <w:trPr>
          <w:trHeight w:val="495"/>
          <w:jc w:val="center"/>
        </w:trPr>
        <w:tc>
          <w:tcPr>
            <w:tcW w:w="629" w:type="dxa"/>
            <w:vAlign w:val="bottom"/>
          </w:tcPr>
          <w:p w14:paraId="2AF70C05" w14:textId="77777777" w:rsidR="007C1998" w:rsidRPr="007C1998" w:rsidRDefault="007C1998" w:rsidP="007C1998">
            <w:r w:rsidRPr="007C1998">
              <w:t>10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6294F162" w14:textId="77777777" w:rsidR="007C1998" w:rsidRPr="007C1998" w:rsidRDefault="007C1998" w:rsidP="007C1998">
            <w:r w:rsidRPr="007C1998">
              <w:t>Пленэр</w:t>
            </w:r>
          </w:p>
        </w:tc>
        <w:tc>
          <w:tcPr>
            <w:tcW w:w="700" w:type="dxa"/>
            <w:vAlign w:val="bottom"/>
          </w:tcPr>
          <w:p w14:paraId="06FD2714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38D0E203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407B6C53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59F780D2" w14:textId="77777777" w:rsidR="007C1998" w:rsidRPr="007C1998" w:rsidRDefault="007C1998" w:rsidP="007C1998">
            <w:pPr>
              <w:jc w:val="center"/>
            </w:pPr>
            <w:r w:rsidRPr="007C1998">
              <w:t>28</w:t>
            </w:r>
          </w:p>
        </w:tc>
        <w:tc>
          <w:tcPr>
            <w:tcW w:w="700" w:type="dxa"/>
            <w:vAlign w:val="bottom"/>
          </w:tcPr>
          <w:p w14:paraId="0715DBDF" w14:textId="77777777" w:rsidR="007C1998" w:rsidRPr="007C1998" w:rsidRDefault="007C1998" w:rsidP="007C1998">
            <w:pPr>
              <w:jc w:val="center"/>
            </w:pPr>
            <w:r w:rsidRPr="007C1998">
              <w:t>28</w:t>
            </w:r>
          </w:p>
        </w:tc>
        <w:tc>
          <w:tcPr>
            <w:tcW w:w="700" w:type="dxa"/>
            <w:vAlign w:val="bottom"/>
          </w:tcPr>
          <w:p w14:paraId="6CA0BCD8" w14:textId="77777777" w:rsidR="007C1998" w:rsidRPr="007C1998" w:rsidRDefault="007C1998" w:rsidP="007C1998">
            <w:pPr>
              <w:jc w:val="center"/>
            </w:pPr>
            <w:r w:rsidRPr="007C1998">
              <w:t>28</w:t>
            </w:r>
          </w:p>
        </w:tc>
        <w:tc>
          <w:tcPr>
            <w:tcW w:w="700" w:type="dxa"/>
            <w:vAlign w:val="bottom"/>
          </w:tcPr>
          <w:p w14:paraId="6D79AB91" w14:textId="77777777" w:rsidR="007C1998" w:rsidRPr="007C1998" w:rsidRDefault="007C1998" w:rsidP="007C1998">
            <w:pPr>
              <w:jc w:val="center"/>
            </w:pPr>
            <w:r w:rsidRPr="007C1998">
              <w:t>28</w:t>
            </w:r>
          </w:p>
        </w:tc>
        <w:tc>
          <w:tcPr>
            <w:tcW w:w="700" w:type="dxa"/>
            <w:vAlign w:val="bottom"/>
          </w:tcPr>
          <w:p w14:paraId="6FB7D8AD" w14:textId="77777777" w:rsidR="007C1998" w:rsidRPr="007C1998" w:rsidRDefault="007C1998" w:rsidP="007C1998">
            <w:pPr>
              <w:jc w:val="center"/>
            </w:pPr>
            <w:r w:rsidRPr="007C1998">
              <w:t>28</w:t>
            </w:r>
          </w:p>
        </w:tc>
        <w:tc>
          <w:tcPr>
            <w:tcW w:w="909" w:type="dxa"/>
            <w:vAlign w:val="bottom"/>
          </w:tcPr>
          <w:p w14:paraId="7B00608D" w14:textId="77777777" w:rsidR="007C1998" w:rsidRPr="007C1998" w:rsidRDefault="007C1998" w:rsidP="007C1998">
            <w:pPr>
              <w:jc w:val="center"/>
            </w:pPr>
          </w:p>
        </w:tc>
      </w:tr>
      <w:tr w:rsidR="007C1998" w:rsidRPr="007C1998" w14:paraId="146706F4" w14:textId="77777777" w:rsidTr="007C1998">
        <w:trPr>
          <w:trHeight w:val="765"/>
          <w:jc w:val="center"/>
        </w:trPr>
        <w:tc>
          <w:tcPr>
            <w:tcW w:w="629" w:type="dxa"/>
            <w:vAlign w:val="bottom"/>
          </w:tcPr>
          <w:p w14:paraId="00F38B97" w14:textId="77777777" w:rsidR="007C1998" w:rsidRPr="007C1998" w:rsidRDefault="007C1998" w:rsidP="007C1998"/>
        </w:tc>
        <w:tc>
          <w:tcPr>
            <w:tcW w:w="2039" w:type="dxa"/>
            <w:shd w:val="clear" w:color="000000" w:fill="C0C0C0"/>
            <w:vAlign w:val="bottom"/>
          </w:tcPr>
          <w:p w14:paraId="1A3EDA74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Вариативная часть</w:t>
            </w:r>
          </w:p>
        </w:tc>
        <w:tc>
          <w:tcPr>
            <w:tcW w:w="700" w:type="dxa"/>
            <w:vAlign w:val="bottom"/>
          </w:tcPr>
          <w:p w14:paraId="784F4943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14BA92BB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549BC3B5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76AFE44C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54D626E0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369E558A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734453C4" w14:textId="77777777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vAlign w:val="bottom"/>
          </w:tcPr>
          <w:p w14:paraId="1F4E6EBB" w14:textId="77777777" w:rsidR="007C1998" w:rsidRPr="007C1998" w:rsidRDefault="007C1998" w:rsidP="007C1998">
            <w:pPr>
              <w:jc w:val="center"/>
            </w:pPr>
          </w:p>
        </w:tc>
        <w:tc>
          <w:tcPr>
            <w:tcW w:w="909" w:type="dxa"/>
            <w:vAlign w:val="bottom"/>
          </w:tcPr>
          <w:p w14:paraId="1EFABE66" w14:textId="77777777" w:rsidR="007C1998" w:rsidRPr="007C1998" w:rsidRDefault="007C1998" w:rsidP="007C1998">
            <w:pPr>
              <w:jc w:val="center"/>
            </w:pPr>
          </w:p>
        </w:tc>
      </w:tr>
      <w:tr w:rsidR="007C1998" w:rsidRPr="007C1998" w14:paraId="7EF37962" w14:textId="77777777" w:rsidTr="007C1998">
        <w:trPr>
          <w:trHeight w:val="765"/>
          <w:jc w:val="center"/>
        </w:trPr>
        <w:tc>
          <w:tcPr>
            <w:tcW w:w="629" w:type="dxa"/>
            <w:vAlign w:val="bottom"/>
          </w:tcPr>
          <w:p w14:paraId="4F828572" w14:textId="77777777" w:rsidR="007C1998" w:rsidRPr="007C1998" w:rsidRDefault="007C1998" w:rsidP="007C1998">
            <w:r w:rsidRPr="007C1998">
              <w:t>11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5D465934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Основы дизайн проектирования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ED90438" w14:textId="20B4A2C8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683BA81" w14:textId="4CD59D0F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696988A" w14:textId="39F73073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A66D061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55508CF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A3FB26F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8AD1FDE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4AC75CB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9" w:type="dxa"/>
            <w:vAlign w:val="bottom"/>
          </w:tcPr>
          <w:p w14:paraId="772FC708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027F9CEC" w14:textId="77777777" w:rsidTr="007C1998">
        <w:trPr>
          <w:trHeight w:val="765"/>
          <w:jc w:val="center"/>
        </w:trPr>
        <w:tc>
          <w:tcPr>
            <w:tcW w:w="629" w:type="dxa"/>
            <w:vAlign w:val="bottom"/>
          </w:tcPr>
          <w:p w14:paraId="5D84B1FD" w14:textId="77777777" w:rsidR="007C1998" w:rsidRPr="007C1998" w:rsidRDefault="007C1998" w:rsidP="007C1998">
            <w:r w:rsidRPr="007C1998">
              <w:t>12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46AD2DD2" w14:textId="77777777" w:rsidR="007C1998" w:rsidRPr="007C1998" w:rsidRDefault="007C1998" w:rsidP="007C1998">
            <w:r w:rsidRPr="007C1998">
              <w:rPr>
                <w:rFonts w:eastAsia="Calibri"/>
                <w:lang w:eastAsia="en-US"/>
              </w:rPr>
              <w:t>Академический рисунок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CC3B53D" w14:textId="5B0A8A1C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B0CF133" w14:textId="3E614850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A8E1E19" w14:textId="351FED5F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9258690" w14:textId="24E213DB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FA82837" w14:textId="102070D5" w:rsidR="007C1998" w:rsidRPr="007C1998" w:rsidRDefault="007C1998" w:rsidP="007C1998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1BA104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BFD0AE3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597B102" w14:textId="47955EAA" w:rsidR="007C1998" w:rsidRPr="007C1998" w:rsidRDefault="007C1998" w:rsidP="007C1998">
            <w:pPr>
              <w:jc w:val="center"/>
            </w:pPr>
          </w:p>
        </w:tc>
        <w:tc>
          <w:tcPr>
            <w:tcW w:w="909" w:type="dxa"/>
            <w:vAlign w:val="bottom"/>
          </w:tcPr>
          <w:p w14:paraId="176E6E06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  <w:tr w:rsidR="007C1998" w:rsidRPr="007C1998" w14:paraId="14F8A66F" w14:textId="77777777" w:rsidTr="007C1998">
        <w:trPr>
          <w:trHeight w:val="765"/>
          <w:jc w:val="center"/>
        </w:trPr>
        <w:tc>
          <w:tcPr>
            <w:tcW w:w="629" w:type="dxa"/>
            <w:vAlign w:val="bottom"/>
          </w:tcPr>
          <w:p w14:paraId="74B3BACF" w14:textId="77777777" w:rsidR="007C1998" w:rsidRPr="007C1998" w:rsidRDefault="007C1998" w:rsidP="007C1998"/>
        </w:tc>
        <w:tc>
          <w:tcPr>
            <w:tcW w:w="2039" w:type="dxa"/>
            <w:shd w:val="clear" w:color="auto" w:fill="auto"/>
            <w:vAlign w:val="bottom"/>
          </w:tcPr>
          <w:p w14:paraId="2E12966E" w14:textId="77777777" w:rsidR="007C1998" w:rsidRPr="007C1998" w:rsidRDefault="007C1998" w:rsidP="007C1998">
            <w:pPr>
              <w:rPr>
                <w:rFonts w:eastAsia="Calibri"/>
                <w:lang w:eastAsia="en-US"/>
              </w:rPr>
            </w:pPr>
            <w:r w:rsidRPr="007C1998">
              <w:rPr>
                <w:rFonts w:eastAsia="Calibri"/>
                <w:lang w:eastAsia="en-US"/>
              </w:rPr>
              <w:t xml:space="preserve">Всего аудиторная нагрузка с учетом                 </w:t>
            </w:r>
            <w:proofErr w:type="gramStart"/>
            <w:r w:rsidRPr="007C1998">
              <w:rPr>
                <w:rFonts w:eastAsia="Calibri"/>
                <w:lang w:eastAsia="en-US"/>
              </w:rPr>
              <w:t>вариативной  части</w:t>
            </w:r>
            <w:proofErr w:type="gramEnd"/>
            <w:r w:rsidRPr="007C1998">
              <w:rPr>
                <w:rFonts w:eastAsia="Calibri"/>
                <w:lang w:eastAsia="en-US"/>
              </w:rPr>
              <w:t>: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A21D4DA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EEF6F56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28EFC4C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271E972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7157B3B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E253E7A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5DAC96D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56E4525" w14:textId="77777777" w:rsidR="007C1998" w:rsidRPr="007C1998" w:rsidRDefault="007C1998" w:rsidP="007C1998">
            <w:pPr>
              <w:jc w:val="center"/>
            </w:pPr>
            <w:r w:rsidRPr="007C199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09" w:type="dxa"/>
            <w:vAlign w:val="bottom"/>
          </w:tcPr>
          <w:p w14:paraId="325F8185" w14:textId="77777777" w:rsidR="007C1998" w:rsidRPr="007C1998" w:rsidRDefault="007C1998" w:rsidP="007C1998">
            <w:pPr>
              <w:jc w:val="center"/>
            </w:pPr>
            <w:r w:rsidRPr="007C1998">
              <w:t>33</w:t>
            </w:r>
          </w:p>
        </w:tc>
      </w:tr>
    </w:tbl>
    <w:p w14:paraId="3509192C" w14:textId="77777777" w:rsidR="007C1998" w:rsidRDefault="007C1998" w:rsidP="007C1998">
      <w:pPr>
        <w:rPr>
          <w:rFonts w:eastAsia="Calibri"/>
          <w:b/>
          <w:bCs/>
          <w:lang w:eastAsia="en-US"/>
        </w:rPr>
      </w:pPr>
    </w:p>
    <w:p w14:paraId="52D929A6" w14:textId="77777777" w:rsidR="007C1998" w:rsidRDefault="007C1998" w:rsidP="007C1998">
      <w:pPr>
        <w:rPr>
          <w:rFonts w:eastAsia="Calibri"/>
          <w:b/>
          <w:bCs/>
          <w:lang w:eastAsia="en-US"/>
        </w:rPr>
      </w:pPr>
    </w:p>
    <w:p w14:paraId="22159F02" w14:textId="39176DB9" w:rsidR="007C1998" w:rsidRPr="007C1998" w:rsidRDefault="007C1998" w:rsidP="007C1998">
      <w:pPr>
        <w:ind w:firstLine="851"/>
        <w:rPr>
          <w:rFonts w:eastAsia="Calibri"/>
          <w:b/>
          <w:bCs/>
          <w:lang w:eastAsia="en-US"/>
        </w:rPr>
      </w:pPr>
      <w:r w:rsidRPr="007C1998">
        <w:rPr>
          <w:rFonts w:eastAsia="Calibri"/>
          <w:b/>
          <w:bCs/>
          <w:lang w:eastAsia="en-US"/>
        </w:rPr>
        <w:t>Примечания:</w:t>
      </w:r>
    </w:p>
    <w:p w14:paraId="3281C96C" w14:textId="77777777" w:rsidR="007C1998" w:rsidRPr="007C1998" w:rsidRDefault="007C1998" w:rsidP="007C1998">
      <w:pPr>
        <w:ind w:firstLine="851"/>
        <w:rPr>
          <w:rFonts w:eastAsia="Calibri"/>
          <w:lang w:eastAsia="en-US"/>
        </w:rPr>
      </w:pPr>
      <w:r w:rsidRPr="007C1998">
        <w:rPr>
          <w:rFonts w:eastAsia="Calibri"/>
          <w:lang w:eastAsia="en-US"/>
        </w:rPr>
        <w:t>1.</w:t>
      </w:r>
      <w:r w:rsidRPr="007C1998">
        <w:rPr>
          <w:rFonts w:eastAsia="Calibri"/>
          <w:lang w:eastAsia="en-US"/>
        </w:rPr>
        <w:tab/>
        <w:t>Форма занятий – групповая</w:t>
      </w:r>
    </w:p>
    <w:p w14:paraId="381908D4" w14:textId="77777777" w:rsidR="007C1998" w:rsidRPr="007C1998" w:rsidRDefault="007C1998" w:rsidP="007C1998">
      <w:pPr>
        <w:ind w:firstLine="851"/>
        <w:rPr>
          <w:rFonts w:eastAsia="Calibri"/>
          <w:lang w:eastAsia="en-US"/>
        </w:rPr>
      </w:pPr>
      <w:r w:rsidRPr="007C1998">
        <w:rPr>
          <w:rFonts w:eastAsia="Calibri"/>
          <w:lang w:eastAsia="en-US"/>
        </w:rPr>
        <w:t>2.</w:t>
      </w:r>
      <w:r w:rsidRPr="007C1998">
        <w:rPr>
          <w:rFonts w:eastAsia="Calibri"/>
          <w:lang w:eastAsia="en-US"/>
        </w:rPr>
        <w:tab/>
        <w:t>Продолжительность уроков – по 40 минут</w:t>
      </w:r>
    </w:p>
    <w:p w14:paraId="337489A1" w14:textId="77777777" w:rsidR="007C1998" w:rsidRPr="007C1998" w:rsidRDefault="007C1998" w:rsidP="007C1998">
      <w:pPr>
        <w:ind w:firstLine="851"/>
        <w:rPr>
          <w:rFonts w:eastAsia="Calibri"/>
          <w:lang w:eastAsia="en-US"/>
        </w:rPr>
      </w:pPr>
      <w:r w:rsidRPr="007C1998">
        <w:rPr>
          <w:rFonts w:eastAsia="Calibri"/>
          <w:lang w:eastAsia="en-US"/>
        </w:rPr>
        <w:t>3.</w:t>
      </w:r>
      <w:r w:rsidRPr="007C1998">
        <w:rPr>
          <w:rFonts w:eastAsia="Calibri"/>
          <w:lang w:eastAsia="en-US"/>
        </w:rPr>
        <w:tab/>
        <w:t>Количественный состав групп – в среднем 8-12 человек.</w:t>
      </w:r>
    </w:p>
    <w:p w14:paraId="18D0AC73" w14:textId="77777777" w:rsidR="007C1998" w:rsidRPr="007C1998" w:rsidRDefault="007C1998" w:rsidP="007C1998">
      <w:pPr>
        <w:spacing w:after="160"/>
        <w:rPr>
          <w:rFonts w:eastAsia="Calibri"/>
          <w:lang w:eastAsia="en-US"/>
        </w:rPr>
      </w:pPr>
    </w:p>
    <w:p w14:paraId="21D36ACF" w14:textId="77777777" w:rsidR="007C1998" w:rsidRDefault="007C1998" w:rsidP="00EE2E67">
      <w:pPr>
        <w:pStyle w:val="a4"/>
      </w:pPr>
    </w:p>
    <w:sectPr w:rsidR="007C1998" w:rsidSect="00635CA2">
      <w:pgSz w:w="11906" w:h="16838"/>
      <w:pgMar w:top="568" w:right="2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0AA5"/>
    <w:multiLevelType w:val="multilevel"/>
    <w:tmpl w:val="360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27FB71A5"/>
    <w:multiLevelType w:val="multilevel"/>
    <w:tmpl w:val="876CE06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14A1"/>
    <w:multiLevelType w:val="multilevel"/>
    <w:tmpl w:val="28DE3AF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80C6D03"/>
    <w:multiLevelType w:val="multilevel"/>
    <w:tmpl w:val="A524EF7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1AF0"/>
    <w:multiLevelType w:val="multilevel"/>
    <w:tmpl w:val="FBEADBE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24F6"/>
    <w:multiLevelType w:val="hybridMultilevel"/>
    <w:tmpl w:val="6E74E6B4"/>
    <w:lvl w:ilvl="0" w:tplc="B15A5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2A65"/>
    <w:multiLevelType w:val="hybridMultilevel"/>
    <w:tmpl w:val="233AED30"/>
    <w:lvl w:ilvl="0" w:tplc="B15A5A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257DE"/>
    <w:multiLevelType w:val="hybridMultilevel"/>
    <w:tmpl w:val="322AF554"/>
    <w:lvl w:ilvl="0" w:tplc="6E6227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63C3E"/>
    <w:multiLevelType w:val="hybridMultilevel"/>
    <w:tmpl w:val="FFF87A26"/>
    <w:lvl w:ilvl="0" w:tplc="89DC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ED99C">
      <w:numFmt w:val="none"/>
      <w:lvlText w:val=""/>
      <w:lvlJc w:val="left"/>
      <w:pPr>
        <w:tabs>
          <w:tab w:val="num" w:pos="360"/>
        </w:tabs>
      </w:pPr>
    </w:lvl>
    <w:lvl w:ilvl="2" w:tplc="EA321632">
      <w:numFmt w:val="none"/>
      <w:lvlText w:val=""/>
      <w:lvlJc w:val="left"/>
      <w:pPr>
        <w:tabs>
          <w:tab w:val="num" w:pos="360"/>
        </w:tabs>
      </w:pPr>
    </w:lvl>
    <w:lvl w:ilvl="3" w:tplc="D0DE51F4">
      <w:numFmt w:val="none"/>
      <w:lvlText w:val=""/>
      <w:lvlJc w:val="left"/>
      <w:pPr>
        <w:tabs>
          <w:tab w:val="num" w:pos="360"/>
        </w:tabs>
      </w:pPr>
    </w:lvl>
    <w:lvl w:ilvl="4" w:tplc="968045F0">
      <w:numFmt w:val="none"/>
      <w:lvlText w:val=""/>
      <w:lvlJc w:val="left"/>
      <w:pPr>
        <w:tabs>
          <w:tab w:val="num" w:pos="360"/>
        </w:tabs>
      </w:pPr>
    </w:lvl>
    <w:lvl w:ilvl="5" w:tplc="7D4E78D8">
      <w:numFmt w:val="none"/>
      <w:lvlText w:val=""/>
      <w:lvlJc w:val="left"/>
      <w:pPr>
        <w:tabs>
          <w:tab w:val="num" w:pos="360"/>
        </w:tabs>
      </w:pPr>
    </w:lvl>
    <w:lvl w:ilvl="6" w:tplc="908A6AFE">
      <w:numFmt w:val="none"/>
      <w:lvlText w:val=""/>
      <w:lvlJc w:val="left"/>
      <w:pPr>
        <w:tabs>
          <w:tab w:val="num" w:pos="360"/>
        </w:tabs>
      </w:pPr>
    </w:lvl>
    <w:lvl w:ilvl="7" w:tplc="055CFFAE">
      <w:numFmt w:val="none"/>
      <w:lvlText w:val=""/>
      <w:lvlJc w:val="left"/>
      <w:pPr>
        <w:tabs>
          <w:tab w:val="num" w:pos="360"/>
        </w:tabs>
      </w:pPr>
    </w:lvl>
    <w:lvl w:ilvl="8" w:tplc="5A36323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CA7E66"/>
    <w:multiLevelType w:val="multilevel"/>
    <w:tmpl w:val="AE184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1D065B3"/>
    <w:multiLevelType w:val="multilevel"/>
    <w:tmpl w:val="233AED3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755944"/>
    <w:multiLevelType w:val="multilevel"/>
    <w:tmpl w:val="D2B4C9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935FC5"/>
    <w:multiLevelType w:val="hybridMultilevel"/>
    <w:tmpl w:val="146CC4B0"/>
    <w:lvl w:ilvl="0" w:tplc="6E6227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6227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622780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6E622780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4759A"/>
    <w:multiLevelType w:val="multilevel"/>
    <w:tmpl w:val="6E74E6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B6D85"/>
    <w:multiLevelType w:val="hybridMultilevel"/>
    <w:tmpl w:val="D2B4C902"/>
    <w:lvl w:ilvl="0" w:tplc="B15A5A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3"/>
  </w:num>
  <w:num w:numId="13">
    <w:abstractNumId w:val="12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E67"/>
    <w:rsid w:val="0003646B"/>
    <w:rsid w:val="00084577"/>
    <w:rsid w:val="0015569F"/>
    <w:rsid w:val="001614C1"/>
    <w:rsid w:val="00231264"/>
    <w:rsid w:val="002838A9"/>
    <w:rsid w:val="002D3185"/>
    <w:rsid w:val="00315BD6"/>
    <w:rsid w:val="0033266E"/>
    <w:rsid w:val="0035576A"/>
    <w:rsid w:val="00366688"/>
    <w:rsid w:val="0040543D"/>
    <w:rsid w:val="00446B1E"/>
    <w:rsid w:val="004D6747"/>
    <w:rsid w:val="00523909"/>
    <w:rsid w:val="00542AB7"/>
    <w:rsid w:val="005E22A6"/>
    <w:rsid w:val="00603BD2"/>
    <w:rsid w:val="006330C2"/>
    <w:rsid w:val="00635CA2"/>
    <w:rsid w:val="00674AF6"/>
    <w:rsid w:val="006B0D9A"/>
    <w:rsid w:val="006F3821"/>
    <w:rsid w:val="0073133E"/>
    <w:rsid w:val="00776ADA"/>
    <w:rsid w:val="00787AB0"/>
    <w:rsid w:val="007B4015"/>
    <w:rsid w:val="007C1998"/>
    <w:rsid w:val="00815086"/>
    <w:rsid w:val="00821755"/>
    <w:rsid w:val="00875A94"/>
    <w:rsid w:val="008F65E6"/>
    <w:rsid w:val="00914CA3"/>
    <w:rsid w:val="0099403A"/>
    <w:rsid w:val="009D3C07"/>
    <w:rsid w:val="00A302B2"/>
    <w:rsid w:val="00A807E1"/>
    <w:rsid w:val="00B768E4"/>
    <w:rsid w:val="00BD0686"/>
    <w:rsid w:val="00CB34D9"/>
    <w:rsid w:val="00CE1095"/>
    <w:rsid w:val="00CF77E3"/>
    <w:rsid w:val="00D15DE0"/>
    <w:rsid w:val="00D25FC0"/>
    <w:rsid w:val="00D975A6"/>
    <w:rsid w:val="00DD722C"/>
    <w:rsid w:val="00E323D3"/>
    <w:rsid w:val="00E467BC"/>
    <w:rsid w:val="00E46E94"/>
    <w:rsid w:val="00E51194"/>
    <w:rsid w:val="00EA62CA"/>
    <w:rsid w:val="00EB65D0"/>
    <w:rsid w:val="00EC5995"/>
    <w:rsid w:val="00EE2E67"/>
    <w:rsid w:val="00F142C5"/>
    <w:rsid w:val="00F272C0"/>
    <w:rsid w:val="00F92E5E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03578"/>
  <w15:docId w15:val="{A059D8CA-9B4F-43FA-8A3D-C9BF547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E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2E67"/>
    <w:pPr>
      <w:jc w:val="center"/>
    </w:pPr>
    <w:rPr>
      <w:b/>
      <w:bCs/>
    </w:rPr>
  </w:style>
  <w:style w:type="paragraph" w:styleId="a4">
    <w:name w:val="Body Text"/>
    <w:basedOn w:val="a"/>
    <w:rsid w:val="00EE2E67"/>
    <w:rPr>
      <w:sz w:val="20"/>
    </w:rPr>
  </w:style>
  <w:style w:type="paragraph" w:styleId="a5">
    <w:name w:val="Body Text Indent"/>
    <w:basedOn w:val="a"/>
    <w:rsid w:val="00EE2E67"/>
    <w:pPr>
      <w:ind w:firstLine="900"/>
    </w:pPr>
  </w:style>
  <w:style w:type="paragraph" w:styleId="2">
    <w:name w:val="Body Text Indent 2"/>
    <w:basedOn w:val="a"/>
    <w:rsid w:val="00EE2E67"/>
    <w:pPr>
      <w:ind w:left="360"/>
    </w:pPr>
  </w:style>
  <w:style w:type="table" w:styleId="a6">
    <w:name w:val="Table Grid"/>
    <w:basedOn w:val="a1"/>
    <w:rsid w:val="008F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467BC"/>
    <w:rPr>
      <w:rFonts w:ascii="Tahoma" w:hAnsi="Tahoma" w:cs="Tahoma"/>
      <w:sz w:val="16"/>
      <w:szCs w:val="16"/>
    </w:rPr>
  </w:style>
  <w:style w:type="character" w:styleId="a8">
    <w:name w:val="Hyperlink"/>
    <w:rsid w:val="00E4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itdschoolar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12390</CharactersWithSpaces>
  <SharedDoc>false</SharedDoc>
  <HLinks>
    <vt:vector size="6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mailto:irbitdschoolart@list.ru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999</dc:creator>
  <cp:keywords/>
  <dc:description/>
  <cp:lastModifiedBy>User4</cp:lastModifiedBy>
  <cp:revision>10</cp:revision>
  <cp:lastPrinted>2024-06-04T06:30:00Z</cp:lastPrinted>
  <dcterms:created xsi:type="dcterms:W3CDTF">2018-10-01T05:57:00Z</dcterms:created>
  <dcterms:modified xsi:type="dcterms:W3CDTF">2024-06-04T06:31:00Z</dcterms:modified>
</cp:coreProperties>
</file>